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84DD9" w14:textId="77777777" w:rsidR="00112F8C" w:rsidRDefault="00000000">
      <w:pPr>
        <w:spacing w:line="420" w:lineRule="exact"/>
        <w:ind w:firstLine="480"/>
        <w:jc w:val="center"/>
      </w:pPr>
      <w:r>
        <w:rPr>
          <w:rFonts w:ascii="標楷體" w:eastAsia="標楷體" w:hAnsi="標楷體"/>
          <w:b/>
          <w:sz w:val="32"/>
          <w:szCs w:val="28"/>
        </w:rPr>
        <w:t>臺北市</w:t>
      </w:r>
      <w:proofErr w:type="gramStart"/>
      <w:r>
        <w:rPr>
          <w:rFonts w:ascii="標楷體" w:eastAsia="標楷體" w:hAnsi="標楷體"/>
          <w:b/>
          <w:sz w:val="32"/>
          <w:szCs w:val="28"/>
        </w:rPr>
        <w:t>115</w:t>
      </w:r>
      <w:proofErr w:type="gramEnd"/>
      <w:r>
        <w:rPr>
          <w:rFonts w:ascii="標楷體" w:eastAsia="標楷體" w:hAnsi="標楷體"/>
          <w:b/>
          <w:sz w:val="32"/>
          <w:szCs w:val="28"/>
        </w:rPr>
        <w:t>年度國民小學學生暑期體驗學習營實施計畫</w:t>
      </w:r>
    </w:p>
    <w:p w14:paraId="28BF6143" w14:textId="77777777" w:rsidR="00112F8C" w:rsidRDefault="00000000">
      <w:pPr>
        <w:pStyle w:val="a3"/>
        <w:numPr>
          <w:ilvl w:val="0"/>
          <w:numId w:val="1"/>
        </w:numPr>
        <w:tabs>
          <w:tab w:val="left" w:pos="709"/>
        </w:tabs>
        <w:spacing w:line="420" w:lineRule="exact"/>
        <w:ind w:left="960" w:hanging="960"/>
        <w:jc w:val="both"/>
        <w:rPr>
          <w:rFonts w:ascii="標楷體" w:eastAsia="標楷體" w:hAnsi="標楷體"/>
          <w:sz w:val="28"/>
          <w:szCs w:val="28"/>
        </w:rPr>
      </w:pPr>
      <w:r>
        <w:rPr>
          <w:rFonts w:ascii="標楷體" w:eastAsia="標楷體" w:hAnsi="標楷體"/>
          <w:sz w:val="28"/>
          <w:szCs w:val="28"/>
        </w:rPr>
        <w:t>目的</w:t>
      </w:r>
    </w:p>
    <w:p w14:paraId="5103229A" w14:textId="77777777" w:rsidR="00112F8C" w:rsidRDefault="00000000">
      <w:pPr>
        <w:pStyle w:val="a3"/>
        <w:numPr>
          <w:ilvl w:val="0"/>
          <w:numId w:val="2"/>
        </w:numPr>
        <w:spacing w:line="420" w:lineRule="exact"/>
        <w:rPr>
          <w:rFonts w:ascii="標楷體" w:eastAsia="標楷體" w:hAnsi="標楷體"/>
          <w:sz w:val="28"/>
          <w:szCs w:val="28"/>
        </w:rPr>
      </w:pPr>
      <w:r>
        <w:rPr>
          <w:rFonts w:ascii="標楷體" w:eastAsia="標楷體" w:hAnsi="標楷體"/>
          <w:sz w:val="28"/>
          <w:szCs w:val="28"/>
        </w:rPr>
        <w:t>結合12年國教課程，培養學生自發主動的終身學習。</w:t>
      </w:r>
    </w:p>
    <w:p w14:paraId="005350EE" w14:textId="77777777" w:rsidR="00112F8C" w:rsidRDefault="00000000">
      <w:pPr>
        <w:pStyle w:val="a3"/>
        <w:numPr>
          <w:ilvl w:val="0"/>
          <w:numId w:val="2"/>
        </w:numPr>
        <w:spacing w:line="420" w:lineRule="exact"/>
        <w:rPr>
          <w:rFonts w:ascii="標楷體" w:eastAsia="標楷體" w:hAnsi="標楷體"/>
          <w:sz w:val="28"/>
          <w:szCs w:val="28"/>
        </w:rPr>
      </w:pPr>
      <w:r>
        <w:rPr>
          <w:rFonts w:ascii="標楷體" w:eastAsia="標楷體" w:hAnsi="標楷體"/>
          <w:sz w:val="28"/>
          <w:szCs w:val="28"/>
        </w:rPr>
        <w:t>透過校際團隊力量，提升活動設計知能。</w:t>
      </w:r>
    </w:p>
    <w:p w14:paraId="17546BEB" w14:textId="77777777" w:rsidR="00112F8C" w:rsidRDefault="00000000">
      <w:pPr>
        <w:pStyle w:val="a3"/>
        <w:numPr>
          <w:ilvl w:val="0"/>
          <w:numId w:val="2"/>
        </w:numPr>
        <w:spacing w:line="420" w:lineRule="exact"/>
        <w:rPr>
          <w:rFonts w:ascii="標楷體" w:eastAsia="標楷體" w:hAnsi="標楷體"/>
          <w:sz w:val="28"/>
          <w:szCs w:val="28"/>
        </w:rPr>
      </w:pPr>
      <w:r>
        <w:rPr>
          <w:rFonts w:ascii="標楷體" w:eastAsia="標楷體" w:hAnsi="標楷體"/>
          <w:sz w:val="28"/>
          <w:szCs w:val="28"/>
        </w:rPr>
        <w:t>運用社會豐富資源，拓展學生學習視野。</w:t>
      </w:r>
    </w:p>
    <w:p w14:paraId="1CBCC55B" w14:textId="77777777" w:rsidR="00112F8C" w:rsidRDefault="00000000">
      <w:pPr>
        <w:pStyle w:val="a3"/>
        <w:numPr>
          <w:ilvl w:val="0"/>
          <w:numId w:val="2"/>
        </w:numPr>
        <w:spacing w:line="420" w:lineRule="exact"/>
        <w:rPr>
          <w:rFonts w:ascii="標楷體" w:eastAsia="標楷體" w:hAnsi="標楷體"/>
          <w:sz w:val="28"/>
          <w:szCs w:val="28"/>
        </w:rPr>
      </w:pPr>
      <w:r>
        <w:rPr>
          <w:rFonts w:ascii="標楷體" w:eastAsia="標楷體" w:hAnsi="標楷體"/>
          <w:sz w:val="28"/>
          <w:szCs w:val="28"/>
        </w:rPr>
        <w:t>拓展學生多元智能，體驗生活珍視生命。</w:t>
      </w:r>
    </w:p>
    <w:p w14:paraId="10EBF1A2" w14:textId="77777777" w:rsidR="00112F8C" w:rsidRDefault="00000000">
      <w:pPr>
        <w:pStyle w:val="a3"/>
        <w:numPr>
          <w:ilvl w:val="0"/>
          <w:numId w:val="1"/>
        </w:numPr>
        <w:tabs>
          <w:tab w:val="left" w:pos="709"/>
        </w:tabs>
        <w:spacing w:line="420" w:lineRule="exact"/>
        <w:ind w:left="960" w:hanging="960"/>
        <w:jc w:val="both"/>
        <w:rPr>
          <w:rFonts w:ascii="標楷體" w:eastAsia="標楷體" w:hAnsi="標楷體"/>
          <w:sz w:val="28"/>
          <w:szCs w:val="28"/>
        </w:rPr>
      </w:pPr>
      <w:r>
        <w:rPr>
          <w:rFonts w:ascii="標楷體" w:eastAsia="標楷體" w:hAnsi="標楷體"/>
          <w:sz w:val="28"/>
          <w:szCs w:val="28"/>
        </w:rPr>
        <w:t>主辦單位：臺北市政府教育局（以下簡稱教育局）</w:t>
      </w:r>
    </w:p>
    <w:p w14:paraId="46A19B09" w14:textId="77777777" w:rsidR="00112F8C" w:rsidRDefault="00000000">
      <w:pPr>
        <w:pStyle w:val="a3"/>
        <w:numPr>
          <w:ilvl w:val="0"/>
          <w:numId w:val="1"/>
        </w:numPr>
        <w:tabs>
          <w:tab w:val="left" w:pos="709"/>
        </w:tabs>
        <w:spacing w:line="420" w:lineRule="exact"/>
        <w:ind w:left="960" w:hanging="960"/>
        <w:jc w:val="both"/>
        <w:rPr>
          <w:rFonts w:ascii="標楷體" w:eastAsia="標楷體" w:hAnsi="標楷體"/>
          <w:sz w:val="28"/>
          <w:szCs w:val="28"/>
        </w:rPr>
      </w:pPr>
      <w:r>
        <w:rPr>
          <w:rFonts w:ascii="標楷體" w:eastAsia="標楷體" w:hAnsi="標楷體"/>
          <w:sz w:val="28"/>
          <w:szCs w:val="28"/>
        </w:rPr>
        <w:t>工作小組學校</w:t>
      </w:r>
    </w:p>
    <w:tbl>
      <w:tblPr>
        <w:tblW w:w="10064" w:type="dxa"/>
        <w:tblInd w:w="312" w:type="dxa"/>
        <w:tblCellMar>
          <w:left w:w="10" w:type="dxa"/>
          <w:right w:w="10" w:type="dxa"/>
        </w:tblCellMar>
        <w:tblLook w:val="0000" w:firstRow="0" w:lastRow="0" w:firstColumn="0" w:lastColumn="0" w:noHBand="0" w:noVBand="0"/>
      </w:tblPr>
      <w:tblGrid>
        <w:gridCol w:w="1508"/>
        <w:gridCol w:w="1560"/>
        <w:gridCol w:w="1600"/>
        <w:gridCol w:w="5396"/>
      </w:tblGrid>
      <w:tr w:rsidR="00112F8C" w14:paraId="10718A0A" w14:textId="77777777">
        <w:tblPrEx>
          <w:tblCellMar>
            <w:top w:w="0" w:type="dxa"/>
            <w:bottom w:w="0" w:type="dxa"/>
          </w:tblCellMar>
        </w:tblPrEx>
        <w:trPr>
          <w:trHeight w:val="692"/>
          <w:tblHeader/>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C5712D"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組  別</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939B12"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負責單位</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B0E591"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總聯絡人</w:t>
            </w:r>
          </w:p>
        </w:tc>
        <w:tc>
          <w:tcPr>
            <w:tcW w:w="5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63D866"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 xml:space="preserve">業 </w:t>
            </w:r>
            <w:proofErr w:type="gramStart"/>
            <w:r>
              <w:rPr>
                <w:rFonts w:ascii="標楷體" w:eastAsia="標楷體" w:hAnsi="標楷體"/>
                <w:sz w:val="28"/>
                <w:szCs w:val="28"/>
              </w:rPr>
              <w:t>務</w:t>
            </w:r>
            <w:proofErr w:type="gramEnd"/>
            <w:r>
              <w:rPr>
                <w:rFonts w:ascii="標楷體" w:eastAsia="標楷體" w:hAnsi="標楷體"/>
                <w:sz w:val="28"/>
                <w:szCs w:val="28"/>
              </w:rPr>
              <w:t xml:space="preserve"> 項 目</w:t>
            </w:r>
          </w:p>
        </w:tc>
      </w:tr>
      <w:tr w:rsidR="00112F8C" w14:paraId="5C8155DB" w14:textId="77777777">
        <w:tblPrEx>
          <w:tblCellMar>
            <w:top w:w="0" w:type="dxa"/>
            <w:bottom w:w="0" w:type="dxa"/>
          </w:tblCellMar>
        </w:tblPrEx>
        <w:trPr>
          <w:trHeight w:val="1018"/>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951F6"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行政統籌組</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5A2A47"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康寧國小</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14AC73"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黃校長志成</w:t>
            </w:r>
          </w:p>
        </w:tc>
        <w:tc>
          <w:tcPr>
            <w:tcW w:w="5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289CA2" w14:textId="77777777" w:rsidR="00112F8C" w:rsidRDefault="00000000">
            <w:pPr>
              <w:pStyle w:val="a3"/>
              <w:numPr>
                <w:ilvl w:val="3"/>
                <w:numId w:val="2"/>
              </w:numPr>
              <w:spacing w:line="420" w:lineRule="exact"/>
              <w:ind w:left="878" w:hanging="398"/>
              <w:jc w:val="both"/>
              <w:rPr>
                <w:rFonts w:ascii="標楷體" w:eastAsia="標楷體" w:hAnsi="標楷體"/>
                <w:sz w:val="28"/>
                <w:szCs w:val="28"/>
              </w:rPr>
            </w:pPr>
            <w:r>
              <w:rPr>
                <w:rFonts w:ascii="標楷體" w:eastAsia="標楷體" w:hAnsi="標楷體"/>
                <w:sz w:val="28"/>
                <w:szCs w:val="28"/>
              </w:rPr>
              <w:t>計畫申辦、核撥及核銷作業。</w:t>
            </w:r>
          </w:p>
          <w:p w14:paraId="4F0DB90F" w14:textId="77777777" w:rsidR="00112F8C" w:rsidRDefault="00000000">
            <w:pPr>
              <w:pStyle w:val="a3"/>
              <w:numPr>
                <w:ilvl w:val="3"/>
                <w:numId w:val="2"/>
              </w:numPr>
              <w:spacing w:line="420" w:lineRule="exact"/>
              <w:ind w:left="878" w:hanging="398"/>
              <w:jc w:val="both"/>
              <w:rPr>
                <w:rFonts w:ascii="標楷體" w:eastAsia="標楷體" w:hAnsi="標楷體"/>
                <w:sz w:val="28"/>
                <w:szCs w:val="28"/>
              </w:rPr>
            </w:pPr>
            <w:r>
              <w:rPr>
                <w:rFonts w:ascii="標楷體" w:eastAsia="標楷體" w:hAnsi="標楷體"/>
                <w:sz w:val="28"/>
                <w:szCs w:val="28"/>
              </w:rPr>
              <w:t>橫向聯繫各組別業務需求。</w:t>
            </w:r>
          </w:p>
        </w:tc>
      </w:tr>
      <w:tr w:rsidR="00112F8C" w14:paraId="73E3A8B5" w14:textId="77777777">
        <w:tblPrEx>
          <w:tblCellMar>
            <w:top w:w="0" w:type="dxa"/>
            <w:bottom w:w="0" w:type="dxa"/>
          </w:tblCellMar>
        </w:tblPrEx>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C7917E"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數位服務及</w:t>
            </w:r>
          </w:p>
          <w:p w14:paraId="4B256DEF"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繳費規劃組</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F73786"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東門國小</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9F762"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簡校長</w:t>
            </w:r>
            <w:proofErr w:type="gramStart"/>
            <w:r>
              <w:rPr>
                <w:rFonts w:ascii="標楷體" w:eastAsia="標楷體" w:hAnsi="標楷體"/>
                <w:sz w:val="28"/>
                <w:szCs w:val="28"/>
              </w:rPr>
              <w:t>邑</w:t>
            </w:r>
            <w:proofErr w:type="gramEnd"/>
            <w:r>
              <w:rPr>
                <w:rFonts w:ascii="標楷體" w:eastAsia="標楷體" w:hAnsi="標楷體"/>
                <w:sz w:val="28"/>
                <w:szCs w:val="28"/>
              </w:rPr>
              <w:t>容</w:t>
            </w:r>
          </w:p>
        </w:tc>
        <w:tc>
          <w:tcPr>
            <w:tcW w:w="5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42D11" w14:textId="77777777" w:rsidR="00112F8C" w:rsidRDefault="00000000">
            <w:pPr>
              <w:pStyle w:val="a3"/>
              <w:numPr>
                <w:ilvl w:val="3"/>
                <w:numId w:val="3"/>
              </w:numPr>
              <w:tabs>
                <w:tab w:val="left" w:pos="398"/>
                <w:tab w:val="left" w:pos="823"/>
              </w:tabs>
              <w:spacing w:line="420" w:lineRule="exact"/>
              <w:ind w:left="896" w:hanging="416"/>
              <w:jc w:val="both"/>
              <w:rPr>
                <w:rFonts w:ascii="標楷體" w:eastAsia="標楷體" w:hAnsi="標楷體"/>
                <w:sz w:val="28"/>
                <w:szCs w:val="28"/>
              </w:rPr>
            </w:pPr>
            <w:r>
              <w:rPr>
                <w:rFonts w:ascii="標楷體" w:eastAsia="標楷體" w:hAnsi="標楷體"/>
                <w:sz w:val="28"/>
                <w:szCs w:val="28"/>
              </w:rPr>
              <w:t>規劃設計網路報名系統、繳費方式。</w:t>
            </w:r>
          </w:p>
          <w:p w14:paraId="77B19D12" w14:textId="77777777" w:rsidR="00112F8C" w:rsidRDefault="00000000">
            <w:pPr>
              <w:pStyle w:val="a3"/>
              <w:numPr>
                <w:ilvl w:val="3"/>
                <w:numId w:val="3"/>
              </w:numPr>
              <w:spacing w:line="420" w:lineRule="exact"/>
              <w:ind w:left="878" w:hanging="398"/>
              <w:jc w:val="both"/>
              <w:rPr>
                <w:rFonts w:ascii="標楷體" w:eastAsia="標楷體" w:hAnsi="標楷體"/>
                <w:sz w:val="28"/>
                <w:szCs w:val="28"/>
              </w:rPr>
            </w:pPr>
            <w:r>
              <w:rPr>
                <w:rFonts w:ascii="標楷體" w:eastAsia="標楷體" w:hAnsi="標楷體"/>
                <w:sz w:val="28"/>
                <w:szCs w:val="28"/>
              </w:rPr>
              <w:t>擔任報名及繳費諮詢窗口。</w:t>
            </w:r>
          </w:p>
        </w:tc>
      </w:tr>
      <w:tr w:rsidR="00112F8C" w14:paraId="2018D641" w14:textId="77777777">
        <w:tblPrEx>
          <w:tblCellMar>
            <w:top w:w="0" w:type="dxa"/>
            <w:bottom w:w="0" w:type="dxa"/>
          </w:tblCellMar>
        </w:tblPrEx>
        <w:trPr>
          <w:trHeight w:val="1491"/>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CC1A9E"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活動規劃及</w:t>
            </w:r>
          </w:p>
          <w:p w14:paraId="54260AC5"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承辦組</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780CA5"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營隊承辦</w:t>
            </w:r>
          </w:p>
          <w:p w14:paraId="6289F10D"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學校</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17B21" w14:textId="77777777" w:rsidR="00112F8C" w:rsidRDefault="00000000">
            <w:pPr>
              <w:spacing w:line="420" w:lineRule="exact"/>
              <w:jc w:val="center"/>
              <w:rPr>
                <w:rFonts w:ascii="標楷體" w:eastAsia="標楷體" w:hAnsi="標楷體"/>
                <w:sz w:val="28"/>
                <w:szCs w:val="28"/>
              </w:rPr>
            </w:pPr>
            <w:proofErr w:type="gramStart"/>
            <w:r>
              <w:rPr>
                <w:rFonts w:ascii="標楷體" w:eastAsia="標楷體" w:hAnsi="標楷體"/>
                <w:sz w:val="28"/>
                <w:szCs w:val="28"/>
              </w:rPr>
              <w:t>詳</w:t>
            </w:r>
            <w:proofErr w:type="gramEnd"/>
            <w:r>
              <w:rPr>
                <w:rFonts w:ascii="標楷體" w:eastAsia="標楷體" w:hAnsi="標楷體"/>
                <w:sz w:val="28"/>
                <w:szCs w:val="28"/>
              </w:rPr>
              <w:t>年度簡章公告內容</w:t>
            </w:r>
          </w:p>
        </w:tc>
        <w:tc>
          <w:tcPr>
            <w:tcW w:w="5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0D810C" w14:textId="77777777" w:rsidR="00112F8C" w:rsidRDefault="00000000">
            <w:pPr>
              <w:pStyle w:val="a3"/>
              <w:numPr>
                <w:ilvl w:val="3"/>
                <w:numId w:val="4"/>
              </w:numPr>
              <w:spacing w:line="420" w:lineRule="exact"/>
              <w:ind w:left="878" w:hanging="398"/>
              <w:jc w:val="both"/>
              <w:rPr>
                <w:rFonts w:ascii="標楷體" w:eastAsia="標楷體" w:hAnsi="標楷體"/>
                <w:sz w:val="28"/>
                <w:szCs w:val="28"/>
              </w:rPr>
            </w:pPr>
            <w:r>
              <w:rPr>
                <w:rFonts w:ascii="標楷體" w:eastAsia="標楷體" w:hAnsi="標楷體"/>
                <w:sz w:val="28"/>
                <w:szCs w:val="28"/>
              </w:rPr>
              <w:t>規劃及執行年度營隊活動內容，並製作成果與成效表。</w:t>
            </w:r>
          </w:p>
          <w:p w14:paraId="401C7DF4" w14:textId="77777777" w:rsidR="00112F8C" w:rsidRDefault="00000000">
            <w:pPr>
              <w:pStyle w:val="a3"/>
              <w:numPr>
                <w:ilvl w:val="3"/>
                <w:numId w:val="4"/>
              </w:numPr>
              <w:spacing w:line="420" w:lineRule="exact"/>
              <w:ind w:left="878" w:hanging="398"/>
              <w:jc w:val="both"/>
              <w:rPr>
                <w:rFonts w:ascii="標楷體" w:eastAsia="標楷體" w:hAnsi="標楷體"/>
                <w:sz w:val="28"/>
                <w:szCs w:val="28"/>
              </w:rPr>
            </w:pPr>
            <w:r>
              <w:rPr>
                <w:rFonts w:ascii="標楷體" w:eastAsia="標楷體" w:hAnsi="標楷體"/>
                <w:sz w:val="28"/>
                <w:szCs w:val="28"/>
              </w:rPr>
              <w:t>發布各承辦營隊活動特色、花絮或緊急事項等採訪通知。</w:t>
            </w:r>
          </w:p>
        </w:tc>
      </w:tr>
      <w:tr w:rsidR="00112F8C" w14:paraId="1BD96F6C" w14:textId="77777777">
        <w:tblPrEx>
          <w:tblCellMar>
            <w:top w:w="0" w:type="dxa"/>
            <w:bottom w:w="0" w:type="dxa"/>
          </w:tblCellMar>
        </w:tblPrEx>
        <w:trPr>
          <w:trHeight w:val="939"/>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E04291"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活動企劃及</w:t>
            </w:r>
          </w:p>
          <w:p w14:paraId="7D66B566"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宣傳組</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4A0CA7" w14:textId="77777777" w:rsidR="00112F8C" w:rsidRDefault="00000000">
            <w:pPr>
              <w:spacing w:line="420" w:lineRule="exact"/>
              <w:jc w:val="center"/>
              <w:rPr>
                <w:rFonts w:ascii="標楷體" w:eastAsia="標楷體" w:hAnsi="標楷體"/>
                <w:sz w:val="28"/>
                <w:szCs w:val="28"/>
              </w:rPr>
            </w:pPr>
            <w:proofErr w:type="gramStart"/>
            <w:r>
              <w:rPr>
                <w:rFonts w:ascii="標楷體" w:eastAsia="標楷體" w:hAnsi="標楷體"/>
                <w:sz w:val="28"/>
                <w:szCs w:val="28"/>
              </w:rPr>
              <w:t>麗湖國小</w:t>
            </w:r>
            <w:proofErr w:type="gramEnd"/>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D45395"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蔡校長素惠</w:t>
            </w:r>
          </w:p>
        </w:tc>
        <w:tc>
          <w:tcPr>
            <w:tcW w:w="5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977112" w14:textId="77777777" w:rsidR="00112F8C" w:rsidRDefault="00000000">
            <w:pPr>
              <w:tabs>
                <w:tab w:val="left" w:pos="398"/>
              </w:tabs>
              <w:spacing w:line="420" w:lineRule="exact"/>
              <w:jc w:val="both"/>
              <w:rPr>
                <w:rFonts w:ascii="標楷體" w:eastAsia="標楷體" w:hAnsi="標楷體"/>
                <w:sz w:val="28"/>
                <w:szCs w:val="28"/>
              </w:rPr>
            </w:pPr>
            <w:r>
              <w:rPr>
                <w:rFonts w:ascii="標楷體" w:eastAsia="標楷體" w:hAnsi="標楷體"/>
                <w:sz w:val="28"/>
                <w:szCs w:val="28"/>
              </w:rPr>
              <w:t>製發年度活動宣傳海報與簡章。</w:t>
            </w:r>
          </w:p>
        </w:tc>
      </w:tr>
      <w:tr w:rsidR="00112F8C" w14:paraId="61F71DF5" w14:textId="77777777">
        <w:tblPrEx>
          <w:tblCellMar>
            <w:top w:w="0" w:type="dxa"/>
            <w:bottom w:w="0" w:type="dxa"/>
          </w:tblCellMar>
        </w:tblPrEx>
        <w:trPr>
          <w:trHeight w:val="9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943854"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成果規劃組</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41F442"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雙園國小</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449106"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陳校長顯榮</w:t>
            </w:r>
          </w:p>
        </w:tc>
        <w:tc>
          <w:tcPr>
            <w:tcW w:w="5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C4F32" w14:textId="77777777" w:rsidR="00112F8C" w:rsidRDefault="00000000">
            <w:pPr>
              <w:spacing w:line="420" w:lineRule="exact"/>
              <w:jc w:val="both"/>
              <w:rPr>
                <w:rFonts w:ascii="標楷體" w:eastAsia="標楷體" w:hAnsi="標楷體"/>
                <w:sz w:val="28"/>
                <w:szCs w:val="28"/>
              </w:rPr>
            </w:pPr>
            <w:r>
              <w:rPr>
                <w:rFonts w:ascii="標楷體" w:eastAsia="標楷體" w:hAnsi="標楷體"/>
                <w:sz w:val="28"/>
                <w:szCs w:val="28"/>
              </w:rPr>
              <w:t>彙整各營隊執行成果檔案與成效表。</w:t>
            </w:r>
          </w:p>
        </w:tc>
      </w:tr>
      <w:tr w:rsidR="00112F8C" w14:paraId="77974908" w14:textId="77777777">
        <w:tblPrEx>
          <w:tblCellMar>
            <w:top w:w="0" w:type="dxa"/>
            <w:bottom w:w="0" w:type="dxa"/>
          </w:tblCellMar>
        </w:tblPrEx>
        <w:trPr>
          <w:trHeight w:val="9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53650"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支援組</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4193FF"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本市各</w:t>
            </w:r>
          </w:p>
          <w:p w14:paraId="20D77DEC"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公私立國小</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689E0"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公文</w:t>
            </w:r>
          </w:p>
          <w:p w14:paraId="43E40043" w14:textId="77777777" w:rsidR="00112F8C" w:rsidRDefault="00000000">
            <w:pPr>
              <w:spacing w:line="420" w:lineRule="exact"/>
              <w:jc w:val="center"/>
              <w:rPr>
                <w:rFonts w:ascii="標楷體" w:eastAsia="標楷體" w:hAnsi="標楷體"/>
                <w:sz w:val="28"/>
                <w:szCs w:val="28"/>
              </w:rPr>
            </w:pPr>
            <w:r>
              <w:rPr>
                <w:rFonts w:ascii="標楷體" w:eastAsia="標楷體" w:hAnsi="標楷體"/>
                <w:sz w:val="28"/>
                <w:szCs w:val="28"/>
              </w:rPr>
              <w:t>承辦處室</w:t>
            </w:r>
          </w:p>
        </w:tc>
        <w:tc>
          <w:tcPr>
            <w:tcW w:w="53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EAD26C" w14:textId="77777777" w:rsidR="00112F8C" w:rsidRDefault="00000000">
            <w:pPr>
              <w:spacing w:line="420" w:lineRule="exact"/>
              <w:jc w:val="both"/>
              <w:rPr>
                <w:rFonts w:ascii="標楷體" w:eastAsia="標楷體" w:hAnsi="標楷體"/>
                <w:sz w:val="28"/>
                <w:szCs w:val="28"/>
              </w:rPr>
            </w:pPr>
            <w:proofErr w:type="gramStart"/>
            <w:r>
              <w:rPr>
                <w:rFonts w:ascii="標楷體" w:eastAsia="標楷體" w:hAnsi="標楷體"/>
                <w:sz w:val="28"/>
                <w:szCs w:val="28"/>
              </w:rPr>
              <w:t>詳本局</w:t>
            </w:r>
            <w:proofErr w:type="gramEnd"/>
            <w:r>
              <w:rPr>
                <w:rFonts w:ascii="標楷體" w:eastAsia="標楷體" w:hAnsi="標楷體"/>
                <w:sz w:val="28"/>
                <w:szCs w:val="28"/>
              </w:rPr>
              <w:t>來文及實施計畫第六點及附件本市國小需積極關懷生使用報名申請表說明。</w:t>
            </w:r>
          </w:p>
        </w:tc>
      </w:tr>
    </w:tbl>
    <w:p w14:paraId="01D9A2E8" w14:textId="77777777" w:rsidR="00112F8C" w:rsidRDefault="00000000">
      <w:pPr>
        <w:pStyle w:val="a3"/>
        <w:numPr>
          <w:ilvl w:val="0"/>
          <w:numId w:val="1"/>
        </w:numPr>
        <w:tabs>
          <w:tab w:val="left" w:pos="709"/>
        </w:tabs>
        <w:spacing w:line="420" w:lineRule="exact"/>
        <w:ind w:left="960" w:hanging="818"/>
        <w:jc w:val="both"/>
        <w:rPr>
          <w:rFonts w:ascii="標楷體" w:eastAsia="標楷體" w:hAnsi="標楷體"/>
          <w:sz w:val="28"/>
          <w:szCs w:val="28"/>
        </w:rPr>
      </w:pPr>
      <w:r>
        <w:rPr>
          <w:rFonts w:ascii="標楷體" w:eastAsia="標楷體" w:hAnsi="標楷體"/>
          <w:sz w:val="28"/>
          <w:szCs w:val="28"/>
        </w:rPr>
        <w:t>申辦原則</w:t>
      </w:r>
    </w:p>
    <w:p w14:paraId="154B6072" w14:textId="77777777" w:rsidR="00112F8C" w:rsidRDefault="00000000">
      <w:pPr>
        <w:pStyle w:val="a3"/>
        <w:numPr>
          <w:ilvl w:val="0"/>
          <w:numId w:val="5"/>
        </w:numPr>
        <w:tabs>
          <w:tab w:val="left" w:pos="-7636"/>
          <w:tab w:val="left" w:pos="-7494"/>
        </w:tabs>
        <w:spacing w:line="420" w:lineRule="exact"/>
        <w:ind w:left="1189" w:hanging="709"/>
        <w:jc w:val="both"/>
        <w:rPr>
          <w:rFonts w:ascii="標楷體" w:eastAsia="標楷體" w:hAnsi="標楷體"/>
          <w:sz w:val="28"/>
          <w:szCs w:val="28"/>
        </w:rPr>
      </w:pPr>
      <w:r>
        <w:rPr>
          <w:rFonts w:ascii="標楷體" w:eastAsia="標楷體" w:hAnsi="標楷體"/>
          <w:sz w:val="28"/>
          <w:szCs w:val="28"/>
        </w:rPr>
        <w:t>活動課程系統化</w:t>
      </w:r>
    </w:p>
    <w:p w14:paraId="07BFB7CE" w14:textId="77777777" w:rsidR="00112F8C" w:rsidRDefault="00000000">
      <w:pPr>
        <w:pStyle w:val="a3"/>
        <w:numPr>
          <w:ilvl w:val="0"/>
          <w:numId w:val="6"/>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主題明確</w:t>
      </w:r>
    </w:p>
    <w:p w14:paraId="60FB21C4" w14:textId="77777777" w:rsidR="00112F8C" w:rsidRDefault="00000000">
      <w:pPr>
        <w:pStyle w:val="a3"/>
        <w:tabs>
          <w:tab w:val="left" w:pos="567"/>
        </w:tabs>
        <w:spacing w:line="420" w:lineRule="exact"/>
        <w:ind w:left="1897" w:hanging="1417"/>
        <w:jc w:val="both"/>
        <w:rPr>
          <w:rFonts w:ascii="標楷體" w:eastAsia="標楷體" w:hAnsi="標楷體"/>
          <w:sz w:val="28"/>
          <w:szCs w:val="28"/>
        </w:rPr>
      </w:pPr>
      <w:r>
        <w:rPr>
          <w:rFonts w:ascii="標楷體" w:eastAsia="標楷體" w:hAnsi="標楷體"/>
          <w:sz w:val="28"/>
          <w:szCs w:val="28"/>
        </w:rPr>
        <w:t xml:space="preserve">   各營隊活動之課程設計秉持「體驗學習」理念設計之，活動皆具明確之體驗</w:t>
      </w:r>
    </w:p>
    <w:p w14:paraId="1D4B446E" w14:textId="77777777" w:rsidR="00112F8C" w:rsidRDefault="00000000">
      <w:pPr>
        <w:pStyle w:val="a3"/>
        <w:tabs>
          <w:tab w:val="left" w:pos="567"/>
        </w:tabs>
        <w:spacing w:line="420" w:lineRule="exact"/>
        <w:ind w:left="1897" w:hanging="1417"/>
        <w:jc w:val="both"/>
        <w:rPr>
          <w:rFonts w:ascii="標楷體" w:eastAsia="標楷體" w:hAnsi="標楷體"/>
          <w:sz w:val="28"/>
          <w:szCs w:val="28"/>
        </w:rPr>
      </w:pPr>
      <w:r>
        <w:rPr>
          <w:rFonts w:ascii="標楷體" w:eastAsia="標楷體" w:hAnsi="標楷體"/>
          <w:sz w:val="28"/>
          <w:szCs w:val="28"/>
        </w:rPr>
        <w:t xml:space="preserve">   主體，使學生獲致清晰具體之體驗目標及概念。</w:t>
      </w:r>
    </w:p>
    <w:p w14:paraId="6B8CFCD6" w14:textId="77777777" w:rsidR="00112F8C" w:rsidRDefault="00000000">
      <w:pPr>
        <w:pStyle w:val="a3"/>
        <w:numPr>
          <w:ilvl w:val="0"/>
          <w:numId w:val="6"/>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課程系統</w:t>
      </w:r>
    </w:p>
    <w:p w14:paraId="1ACC8585" w14:textId="77777777" w:rsidR="00112F8C" w:rsidRDefault="00000000">
      <w:pPr>
        <w:pStyle w:val="a3"/>
        <w:tabs>
          <w:tab w:val="left" w:pos="567"/>
        </w:tabs>
        <w:spacing w:line="420" w:lineRule="exact"/>
        <w:ind w:left="1897" w:hanging="1417"/>
        <w:jc w:val="both"/>
        <w:rPr>
          <w:rFonts w:ascii="標楷體" w:eastAsia="標楷體" w:hAnsi="標楷體"/>
          <w:sz w:val="28"/>
          <w:szCs w:val="28"/>
        </w:rPr>
      </w:pPr>
      <w:r>
        <w:rPr>
          <w:rFonts w:ascii="標楷體" w:eastAsia="標楷體" w:hAnsi="標楷體"/>
          <w:sz w:val="28"/>
          <w:szCs w:val="28"/>
        </w:rPr>
        <w:t xml:space="preserve">   各營隊主題下所有課程具連貫性與統整性，彼此環環相扣，概念引導有其脈</w:t>
      </w:r>
    </w:p>
    <w:p w14:paraId="332B08D2" w14:textId="77777777" w:rsidR="00112F8C" w:rsidRDefault="00000000">
      <w:pPr>
        <w:tabs>
          <w:tab w:val="left" w:pos="567"/>
        </w:tabs>
        <w:spacing w:line="420" w:lineRule="exact"/>
        <w:ind w:left="120"/>
        <w:jc w:val="both"/>
        <w:rPr>
          <w:rFonts w:ascii="標楷體" w:eastAsia="標楷體" w:hAnsi="標楷體"/>
          <w:sz w:val="28"/>
          <w:szCs w:val="28"/>
        </w:rPr>
      </w:pPr>
      <w:r>
        <w:rPr>
          <w:rFonts w:ascii="標楷體" w:eastAsia="標楷體" w:hAnsi="標楷體"/>
          <w:sz w:val="28"/>
          <w:szCs w:val="28"/>
        </w:rPr>
        <w:t xml:space="preserve">      絡，有別於拼裝式之活動課程。</w:t>
      </w:r>
    </w:p>
    <w:p w14:paraId="14FE4166" w14:textId="77777777" w:rsidR="00112F8C" w:rsidRDefault="00000000">
      <w:pPr>
        <w:pStyle w:val="a3"/>
        <w:numPr>
          <w:ilvl w:val="0"/>
          <w:numId w:val="6"/>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接軌生活</w:t>
      </w:r>
    </w:p>
    <w:p w14:paraId="791FA91D" w14:textId="77777777" w:rsidR="00112F8C" w:rsidRDefault="00000000">
      <w:pPr>
        <w:tabs>
          <w:tab w:val="left" w:pos="567"/>
        </w:tabs>
        <w:spacing w:line="420" w:lineRule="exact"/>
        <w:ind w:left="895"/>
        <w:jc w:val="both"/>
        <w:rPr>
          <w:rFonts w:ascii="標楷體" w:eastAsia="標楷體" w:hAnsi="標楷體"/>
          <w:sz w:val="28"/>
          <w:szCs w:val="28"/>
        </w:rPr>
      </w:pPr>
      <w:r>
        <w:rPr>
          <w:rFonts w:ascii="標楷體" w:eastAsia="標楷體" w:hAnsi="標楷體"/>
          <w:sz w:val="28"/>
          <w:szCs w:val="28"/>
        </w:rPr>
        <w:t>各營隊活動內容除包含認知、情意、技能範疇之學習外，並須融合在生活中</w:t>
      </w:r>
      <w:r>
        <w:rPr>
          <w:rFonts w:ascii="標楷體" w:eastAsia="標楷體" w:hAnsi="標楷體"/>
          <w:sz w:val="28"/>
          <w:szCs w:val="28"/>
        </w:rPr>
        <w:lastRenderedPageBreak/>
        <w:t>學習，在學習中生活。</w:t>
      </w:r>
    </w:p>
    <w:p w14:paraId="4EA7AD2E" w14:textId="77777777" w:rsidR="00112F8C" w:rsidRDefault="00000000">
      <w:pPr>
        <w:pStyle w:val="a3"/>
        <w:numPr>
          <w:ilvl w:val="0"/>
          <w:numId w:val="6"/>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主動學習</w:t>
      </w:r>
    </w:p>
    <w:p w14:paraId="11AB8A11" w14:textId="77777777" w:rsidR="00112F8C" w:rsidRDefault="00000000">
      <w:pPr>
        <w:pStyle w:val="a3"/>
        <w:numPr>
          <w:ilvl w:val="0"/>
          <w:numId w:val="7"/>
        </w:numPr>
        <w:tabs>
          <w:tab w:val="left" w:pos="-20643"/>
          <w:tab w:val="left" w:pos="-19367"/>
        </w:tabs>
        <w:spacing w:line="420" w:lineRule="exact"/>
        <w:ind w:left="1047" w:hanging="567"/>
        <w:jc w:val="both"/>
        <w:rPr>
          <w:rFonts w:ascii="標楷體" w:eastAsia="標楷體" w:hAnsi="標楷體"/>
          <w:sz w:val="28"/>
          <w:szCs w:val="28"/>
        </w:rPr>
      </w:pPr>
      <w:r>
        <w:rPr>
          <w:rFonts w:ascii="標楷體" w:eastAsia="標楷體" w:hAnsi="標楷體"/>
          <w:sz w:val="28"/>
          <w:szCs w:val="28"/>
        </w:rPr>
        <w:t>自發</w:t>
      </w:r>
    </w:p>
    <w:p w14:paraId="7CDC652B" w14:textId="77777777" w:rsidR="00112F8C" w:rsidRDefault="00000000">
      <w:pPr>
        <w:pStyle w:val="a3"/>
        <w:tabs>
          <w:tab w:val="left" w:pos="-20643"/>
          <w:tab w:val="left" w:pos="-19367"/>
        </w:tabs>
        <w:spacing w:line="420" w:lineRule="exact"/>
        <w:ind w:left="1036"/>
        <w:jc w:val="both"/>
        <w:rPr>
          <w:rFonts w:ascii="標楷體" w:eastAsia="標楷體" w:hAnsi="標楷體"/>
          <w:sz w:val="28"/>
          <w:szCs w:val="28"/>
        </w:rPr>
      </w:pPr>
      <w:r>
        <w:rPr>
          <w:rFonts w:ascii="標楷體" w:eastAsia="標楷體" w:hAnsi="標楷體"/>
          <w:sz w:val="28"/>
          <w:szCs w:val="28"/>
        </w:rPr>
        <w:t>自主行動，包含身心素質與自我精進、系統思考與解決問題、規劃執行與創新應變等。</w:t>
      </w:r>
    </w:p>
    <w:p w14:paraId="2E222F43" w14:textId="77777777" w:rsidR="00112F8C" w:rsidRDefault="00000000">
      <w:pPr>
        <w:pStyle w:val="a3"/>
        <w:numPr>
          <w:ilvl w:val="0"/>
          <w:numId w:val="7"/>
        </w:numPr>
        <w:tabs>
          <w:tab w:val="left" w:pos="-20643"/>
          <w:tab w:val="left" w:pos="-19367"/>
        </w:tabs>
        <w:spacing w:line="420" w:lineRule="exact"/>
        <w:ind w:left="1047" w:hanging="567"/>
        <w:jc w:val="both"/>
        <w:rPr>
          <w:rFonts w:ascii="標楷體" w:eastAsia="標楷體" w:hAnsi="標楷體"/>
          <w:sz w:val="28"/>
          <w:szCs w:val="28"/>
        </w:rPr>
      </w:pPr>
      <w:r>
        <w:rPr>
          <w:rFonts w:ascii="標楷體" w:eastAsia="標楷體" w:hAnsi="標楷體"/>
          <w:sz w:val="28"/>
          <w:szCs w:val="28"/>
        </w:rPr>
        <w:t>互動</w:t>
      </w:r>
    </w:p>
    <w:p w14:paraId="707BF4EE" w14:textId="77777777" w:rsidR="00112F8C" w:rsidRDefault="00000000">
      <w:pPr>
        <w:pStyle w:val="a3"/>
        <w:tabs>
          <w:tab w:val="left" w:pos="-20643"/>
          <w:tab w:val="left" w:pos="-19367"/>
        </w:tabs>
        <w:spacing w:line="420" w:lineRule="exact"/>
        <w:ind w:left="1036"/>
        <w:jc w:val="both"/>
        <w:rPr>
          <w:rFonts w:ascii="標楷體" w:eastAsia="標楷體" w:hAnsi="標楷體"/>
          <w:sz w:val="28"/>
          <w:szCs w:val="28"/>
        </w:rPr>
      </w:pPr>
      <w:r>
        <w:rPr>
          <w:rFonts w:ascii="標楷體" w:eastAsia="標楷體" w:hAnsi="標楷體"/>
          <w:sz w:val="28"/>
          <w:szCs w:val="28"/>
        </w:rPr>
        <w:t>溝通互動，包含符號運用與溝通表達、科技資訊與媒體素養、藝術涵養與美感素養等。</w:t>
      </w:r>
    </w:p>
    <w:p w14:paraId="5E703543" w14:textId="77777777" w:rsidR="00112F8C" w:rsidRDefault="00000000">
      <w:pPr>
        <w:pStyle w:val="a3"/>
        <w:numPr>
          <w:ilvl w:val="0"/>
          <w:numId w:val="7"/>
        </w:numPr>
        <w:spacing w:line="420" w:lineRule="exact"/>
        <w:ind w:left="1047" w:hanging="567"/>
        <w:jc w:val="both"/>
        <w:rPr>
          <w:rFonts w:ascii="標楷體" w:eastAsia="標楷體" w:hAnsi="標楷體"/>
          <w:sz w:val="28"/>
          <w:szCs w:val="28"/>
        </w:rPr>
      </w:pPr>
      <w:r>
        <w:rPr>
          <w:rFonts w:ascii="標楷體" w:eastAsia="標楷體" w:hAnsi="標楷體"/>
          <w:sz w:val="28"/>
          <w:szCs w:val="28"/>
        </w:rPr>
        <w:t>共好</w:t>
      </w:r>
    </w:p>
    <w:p w14:paraId="11B82D46" w14:textId="77777777" w:rsidR="00112F8C" w:rsidRDefault="00000000">
      <w:pPr>
        <w:pStyle w:val="a3"/>
        <w:spacing w:line="420" w:lineRule="exact"/>
        <w:ind w:left="1036"/>
        <w:jc w:val="both"/>
        <w:rPr>
          <w:rFonts w:ascii="標楷體" w:eastAsia="標楷體" w:hAnsi="標楷體"/>
          <w:sz w:val="28"/>
          <w:szCs w:val="28"/>
        </w:rPr>
      </w:pPr>
      <w:r>
        <w:rPr>
          <w:rFonts w:ascii="標楷體" w:eastAsia="標楷體" w:hAnsi="標楷體"/>
          <w:sz w:val="28"/>
          <w:szCs w:val="28"/>
        </w:rPr>
        <w:t>社會參與，包含道德實踐與公民意識、人際關係與團隊合作、多元文化與國際理解。</w:t>
      </w:r>
    </w:p>
    <w:p w14:paraId="61AD996A" w14:textId="77777777" w:rsidR="00112F8C" w:rsidRDefault="00000000">
      <w:pPr>
        <w:pStyle w:val="a3"/>
        <w:numPr>
          <w:ilvl w:val="0"/>
          <w:numId w:val="5"/>
        </w:numPr>
        <w:tabs>
          <w:tab w:val="left" w:pos="-7636"/>
          <w:tab w:val="left" w:pos="-7494"/>
        </w:tabs>
        <w:spacing w:line="420" w:lineRule="exact"/>
        <w:ind w:left="1189" w:hanging="709"/>
        <w:jc w:val="both"/>
        <w:rPr>
          <w:rFonts w:ascii="標楷體" w:eastAsia="標楷體" w:hAnsi="標楷體"/>
          <w:sz w:val="28"/>
          <w:szCs w:val="28"/>
        </w:rPr>
      </w:pPr>
      <w:r>
        <w:rPr>
          <w:rFonts w:ascii="標楷體" w:eastAsia="標楷體" w:hAnsi="標楷體"/>
          <w:sz w:val="28"/>
          <w:szCs w:val="28"/>
        </w:rPr>
        <w:t>發揮學校特色</w:t>
      </w:r>
    </w:p>
    <w:p w14:paraId="5BE3602E" w14:textId="77777777" w:rsidR="00112F8C" w:rsidRDefault="00000000">
      <w:pPr>
        <w:tabs>
          <w:tab w:val="left" w:pos="426"/>
          <w:tab w:val="left" w:pos="993"/>
        </w:tabs>
        <w:spacing w:line="420" w:lineRule="exact"/>
        <w:ind w:left="993" w:hanging="993"/>
        <w:jc w:val="both"/>
        <w:rPr>
          <w:rFonts w:ascii="標楷體" w:eastAsia="標楷體" w:hAnsi="標楷體"/>
          <w:sz w:val="28"/>
          <w:szCs w:val="28"/>
        </w:rPr>
      </w:pPr>
      <w:r>
        <w:rPr>
          <w:rFonts w:ascii="標楷體" w:eastAsia="標楷體" w:hAnsi="標楷體"/>
          <w:sz w:val="28"/>
          <w:szCs w:val="28"/>
        </w:rPr>
        <w:t xml:space="preserve">       各營隊活動之課程設計規劃結合承辦學校現有師資、校內外資源、學校特色活動辦理，突顯辦理營隊活動之特色。</w:t>
      </w:r>
    </w:p>
    <w:p w14:paraId="3CEDBB66" w14:textId="77777777" w:rsidR="00112F8C" w:rsidRDefault="00000000">
      <w:pPr>
        <w:pStyle w:val="a3"/>
        <w:numPr>
          <w:ilvl w:val="0"/>
          <w:numId w:val="5"/>
        </w:numPr>
        <w:tabs>
          <w:tab w:val="left" w:pos="-7636"/>
          <w:tab w:val="left" w:pos="-7494"/>
        </w:tabs>
        <w:spacing w:line="420" w:lineRule="exact"/>
        <w:ind w:left="1189" w:hanging="709"/>
        <w:jc w:val="both"/>
        <w:rPr>
          <w:rFonts w:ascii="標楷體" w:eastAsia="標楷體" w:hAnsi="標楷體"/>
          <w:sz w:val="28"/>
          <w:szCs w:val="28"/>
        </w:rPr>
      </w:pPr>
      <w:r>
        <w:rPr>
          <w:rFonts w:ascii="標楷體" w:eastAsia="標楷體" w:hAnsi="標楷體"/>
          <w:sz w:val="28"/>
          <w:szCs w:val="28"/>
        </w:rPr>
        <w:t>行政推展效能化</w:t>
      </w:r>
    </w:p>
    <w:p w14:paraId="073B071C" w14:textId="77777777" w:rsidR="00112F8C" w:rsidRDefault="00000000">
      <w:pPr>
        <w:pStyle w:val="a3"/>
        <w:numPr>
          <w:ilvl w:val="0"/>
          <w:numId w:val="8"/>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數位行政</w:t>
      </w:r>
    </w:p>
    <w:p w14:paraId="7E8C627C" w14:textId="77777777" w:rsidR="00112F8C" w:rsidRDefault="00000000">
      <w:pPr>
        <w:pStyle w:val="a3"/>
        <w:tabs>
          <w:tab w:val="left" w:pos="567"/>
          <w:tab w:val="left" w:pos="993"/>
        </w:tabs>
        <w:spacing w:line="420" w:lineRule="exact"/>
        <w:ind w:left="993" w:hanging="513"/>
        <w:jc w:val="both"/>
        <w:rPr>
          <w:rFonts w:ascii="標楷體" w:eastAsia="標楷體" w:hAnsi="標楷體"/>
          <w:sz w:val="28"/>
          <w:szCs w:val="28"/>
        </w:rPr>
      </w:pPr>
      <w:r>
        <w:rPr>
          <w:rFonts w:ascii="標楷體" w:eastAsia="標楷體" w:hAnsi="標楷體"/>
          <w:sz w:val="28"/>
          <w:szCs w:val="28"/>
        </w:rPr>
        <w:t xml:space="preserve">    各營隊活動一律採用網路報名，提升學生、家長以及學校之便利性，並降低承辦學校之人力與時間成本，並以電腦亂數產生錄取名單，更為公平公正。</w:t>
      </w:r>
    </w:p>
    <w:p w14:paraId="6AAB1A6B" w14:textId="77777777" w:rsidR="00112F8C" w:rsidRDefault="00000000">
      <w:pPr>
        <w:pStyle w:val="a3"/>
        <w:numPr>
          <w:ilvl w:val="0"/>
          <w:numId w:val="8"/>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積極關懷</w:t>
      </w:r>
    </w:p>
    <w:p w14:paraId="41215FF3" w14:textId="77777777" w:rsidR="00112F8C" w:rsidRDefault="00000000">
      <w:pPr>
        <w:pStyle w:val="a3"/>
        <w:tabs>
          <w:tab w:val="left" w:pos="567"/>
          <w:tab w:val="left" w:pos="993"/>
        </w:tabs>
        <w:spacing w:line="420" w:lineRule="exact"/>
        <w:ind w:left="993" w:hanging="513"/>
        <w:jc w:val="both"/>
      </w:pPr>
      <w:r>
        <w:rPr>
          <w:rFonts w:ascii="標楷體" w:eastAsia="標楷體" w:hAnsi="標楷體"/>
          <w:color w:val="000000"/>
          <w:sz w:val="28"/>
          <w:szCs w:val="28"/>
        </w:rPr>
        <w:t xml:space="preserve">    為增進文化或經濟弱勢學生參與活動機會，各營隊活動皆列有</w:t>
      </w:r>
      <w:proofErr w:type="gramStart"/>
      <w:r>
        <w:rPr>
          <w:rFonts w:ascii="標楷體" w:eastAsia="標楷體" w:hAnsi="標楷體"/>
          <w:color w:val="000000"/>
          <w:sz w:val="28"/>
          <w:szCs w:val="28"/>
        </w:rPr>
        <w:t>本市需積極</w:t>
      </w:r>
      <w:proofErr w:type="gramEnd"/>
      <w:r>
        <w:rPr>
          <w:rFonts w:ascii="標楷體" w:eastAsia="標楷體" w:hAnsi="標楷體"/>
          <w:color w:val="000000"/>
          <w:sz w:val="28"/>
          <w:szCs w:val="28"/>
        </w:rPr>
        <w:t>關懷學生名額(</w:t>
      </w:r>
      <w:proofErr w:type="gramStart"/>
      <w:r>
        <w:rPr>
          <w:rFonts w:ascii="標楷體" w:eastAsia="標楷體" w:hAnsi="標楷體"/>
          <w:color w:val="000000"/>
          <w:sz w:val="28"/>
          <w:szCs w:val="28"/>
        </w:rPr>
        <w:t>採</w:t>
      </w:r>
      <w:proofErr w:type="gramEnd"/>
      <w:r>
        <w:rPr>
          <w:rFonts w:ascii="標楷體" w:eastAsia="標楷體" w:hAnsi="標楷體"/>
          <w:color w:val="000000"/>
          <w:sz w:val="28"/>
          <w:szCs w:val="28"/>
        </w:rPr>
        <w:t>外加編列方式提供)，提供本市國小學生為低收入戶、新住民、原住民、身心障礙、家庭突遭變故及其他經學校評估之弱勢學生，錄取者免繳報名費用，僅保險費仍需自行負擔。</w:t>
      </w:r>
    </w:p>
    <w:p w14:paraId="386AC864" w14:textId="77777777" w:rsidR="00112F8C" w:rsidRDefault="00000000">
      <w:pPr>
        <w:pStyle w:val="a3"/>
        <w:numPr>
          <w:ilvl w:val="0"/>
          <w:numId w:val="1"/>
        </w:numPr>
        <w:tabs>
          <w:tab w:val="left" w:pos="426"/>
          <w:tab w:val="left" w:pos="709"/>
          <w:tab w:val="left" w:pos="1134"/>
        </w:tabs>
        <w:spacing w:line="420" w:lineRule="exact"/>
        <w:ind w:left="960" w:hanging="960"/>
        <w:jc w:val="both"/>
        <w:rPr>
          <w:rFonts w:ascii="標楷體" w:eastAsia="標楷體" w:hAnsi="標楷體"/>
          <w:sz w:val="28"/>
          <w:szCs w:val="28"/>
        </w:rPr>
      </w:pPr>
      <w:r>
        <w:rPr>
          <w:rFonts w:ascii="標楷體" w:eastAsia="標楷體" w:hAnsi="標楷體"/>
          <w:sz w:val="28"/>
          <w:szCs w:val="28"/>
        </w:rPr>
        <w:t>活動名稱</w:t>
      </w:r>
    </w:p>
    <w:p w14:paraId="7396795E" w14:textId="77777777" w:rsidR="00112F8C" w:rsidRDefault="00000000">
      <w:pPr>
        <w:tabs>
          <w:tab w:val="left" w:pos="426"/>
        </w:tabs>
        <w:spacing w:line="420" w:lineRule="exact"/>
        <w:ind w:left="708" w:hanging="149"/>
        <w:jc w:val="both"/>
      </w:pPr>
      <w:r>
        <w:rPr>
          <w:rFonts w:ascii="標楷體" w:eastAsia="標楷體" w:hAnsi="標楷體"/>
          <w:sz w:val="28"/>
          <w:szCs w:val="28"/>
        </w:rPr>
        <w:t xml:space="preserve"> </w:t>
      </w:r>
      <w:proofErr w:type="gramStart"/>
      <w:r>
        <w:rPr>
          <w:rFonts w:ascii="標楷體" w:eastAsia="標楷體" w:hAnsi="標楷體"/>
          <w:sz w:val="28"/>
          <w:szCs w:val="28"/>
        </w:rPr>
        <w:t>115</w:t>
      </w:r>
      <w:proofErr w:type="gramEnd"/>
      <w:r>
        <w:rPr>
          <w:rFonts w:ascii="標楷體" w:eastAsia="標楷體" w:hAnsi="標楷體"/>
          <w:sz w:val="28"/>
          <w:szCs w:val="28"/>
        </w:rPr>
        <w:t>年度各營隊招生年級依據活動內涵與性質規劃招收不同年級範圍學生(詳報名網站)。</w:t>
      </w:r>
    </w:p>
    <w:p w14:paraId="6EBB1191" w14:textId="77777777" w:rsidR="00112F8C" w:rsidRDefault="00000000">
      <w:pPr>
        <w:pStyle w:val="a3"/>
        <w:numPr>
          <w:ilvl w:val="0"/>
          <w:numId w:val="1"/>
        </w:numPr>
        <w:tabs>
          <w:tab w:val="left" w:pos="709"/>
          <w:tab w:val="left" w:pos="1134"/>
        </w:tabs>
        <w:spacing w:line="420" w:lineRule="exact"/>
        <w:ind w:left="960" w:hanging="960"/>
        <w:jc w:val="both"/>
        <w:rPr>
          <w:rFonts w:ascii="標楷體" w:eastAsia="標楷體" w:hAnsi="標楷體"/>
          <w:sz w:val="28"/>
          <w:szCs w:val="28"/>
        </w:rPr>
      </w:pPr>
      <w:r>
        <w:rPr>
          <w:rFonts w:ascii="標楷體" w:eastAsia="標楷體" w:hAnsi="標楷體"/>
          <w:sz w:val="28"/>
          <w:szCs w:val="28"/>
        </w:rPr>
        <w:t>報名、錄取、繳費及退費方式</w:t>
      </w:r>
    </w:p>
    <w:p w14:paraId="199DE2C9" w14:textId="77777777" w:rsidR="00112F8C" w:rsidRDefault="00000000">
      <w:pPr>
        <w:pStyle w:val="a3"/>
        <w:numPr>
          <w:ilvl w:val="0"/>
          <w:numId w:val="9"/>
        </w:numPr>
        <w:tabs>
          <w:tab w:val="left" w:pos="-16876"/>
          <w:tab w:val="left" w:pos="-16734"/>
        </w:tabs>
        <w:spacing w:line="420" w:lineRule="exact"/>
        <w:jc w:val="both"/>
        <w:rPr>
          <w:rFonts w:ascii="標楷體" w:eastAsia="標楷體" w:hAnsi="標楷體"/>
          <w:sz w:val="28"/>
          <w:szCs w:val="28"/>
        </w:rPr>
      </w:pPr>
      <w:r>
        <w:rPr>
          <w:rFonts w:ascii="標楷體" w:eastAsia="標楷體" w:hAnsi="標楷體"/>
          <w:sz w:val="28"/>
          <w:szCs w:val="28"/>
        </w:rPr>
        <w:t>報名</w:t>
      </w:r>
    </w:p>
    <w:p w14:paraId="5911FD47" w14:textId="77777777" w:rsidR="00112F8C" w:rsidRDefault="00000000">
      <w:pPr>
        <w:pStyle w:val="a3"/>
        <w:numPr>
          <w:ilvl w:val="0"/>
          <w:numId w:val="10"/>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報名對象：本市114學年度所屬各公私立國小學生。</w:t>
      </w:r>
    </w:p>
    <w:p w14:paraId="222E78D7" w14:textId="77777777" w:rsidR="00112F8C" w:rsidRDefault="00000000">
      <w:pPr>
        <w:pStyle w:val="a3"/>
        <w:numPr>
          <w:ilvl w:val="0"/>
          <w:numId w:val="10"/>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報名方式</w:t>
      </w:r>
    </w:p>
    <w:p w14:paraId="6BDEA718" w14:textId="77777777" w:rsidR="00112F8C" w:rsidRDefault="00000000">
      <w:pPr>
        <w:pStyle w:val="a3"/>
        <w:numPr>
          <w:ilvl w:val="1"/>
          <w:numId w:val="10"/>
        </w:numPr>
        <w:tabs>
          <w:tab w:val="left" w:pos="720"/>
          <w:tab w:val="left" w:pos="1134"/>
          <w:tab w:val="left" w:pos="1276"/>
        </w:tabs>
        <w:spacing w:line="420" w:lineRule="exact"/>
        <w:ind w:left="1047" w:hanging="567"/>
        <w:jc w:val="both"/>
        <w:rPr>
          <w:rFonts w:ascii="標楷體" w:eastAsia="標楷體" w:hAnsi="標楷體"/>
          <w:sz w:val="28"/>
          <w:szCs w:val="28"/>
        </w:rPr>
      </w:pPr>
      <w:r>
        <w:rPr>
          <w:rFonts w:ascii="標楷體" w:eastAsia="標楷體" w:hAnsi="標楷體"/>
          <w:sz w:val="28"/>
          <w:szCs w:val="28"/>
        </w:rPr>
        <w:t xml:space="preserve"> 報名營隊數量：每位學生限報名2項營隊活動（含報名1營隊之2個梯次）。</w:t>
      </w:r>
    </w:p>
    <w:p w14:paraId="57BD3F80" w14:textId="77777777" w:rsidR="00112F8C" w:rsidRDefault="00000000">
      <w:pPr>
        <w:pStyle w:val="a3"/>
        <w:numPr>
          <w:ilvl w:val="1"/>
          <w:numId w:val="10"/>
        </w:numPr>
        <w:tabs>
          <w:tab w:val="left" w:pos="720"/>
          <w:tab w:val="left" w:pos="1134"/>
          <w:tab w:val="left" w:pos="1276"/>
        </w:tabs>
        <w:spacing w:line="420" w:lineRule="exact"/>
        <w:ind w:left="1047" w:hanging="567"/>
        <w:jc w:val="both"/>
      </w:pPr>
      <w:r>
        <w:rPr>
          <w:rFonts w:ascii="標楷體" w:eastAsia="標楷體" w:hAnsi="標楷體"/>
          <w:color w:val="000000"/>
          <w:sz w:val="28"/>
          <w:szCs w:val="28"/>
        </w:rPr>
        <w:t xml:space="preserve"> </w:t>
      </w:r>
      <w:r>
        <w:rPr>
          <w:rFonts w:ascii="標楷體" w:eastAsia="標楷體" w:hAnsi="標楷體"/>
          <w:color w:val="000000"/>
          <w:sz w:val="28"/>
          <w:szCs w:val="28"/>
          <w:shd w:val="clear" w:color="auto" w:fill="FFFFFF"/>
        </w:rPr>
        <w:t>第一階段</w:t>
      </w:r>
      <w:r>
        <w:rPr>
          <w:rFonts w:ascii="標楷體" w:eastAsia="標楷體" w:hAnsi="標楷體"/>
          <w:color w:val="000000"/>
          <w:sz w:val="28"/>
          <w:szCs w:val="28"/>
        </w:rPr>
        <w:t>開放各營隊報名</w:t>
      </w:r>
      <w:r>
        <w:rPr>
          <w:rFonts w:ascii="標楷體" w:eastAsia="標楷體" w:hAnsi="標楷體"/>
          <w:sz w:val="28"/>
          <w:szCs w:val="28"/>
        </w:rPr>
        <w:t>，一律</w:t>
      </w:r>
      <w:proofErr w:type="gramStart"/>
      <w:r>
        <w:rPr>
          <w:rFonts w:ascii="標楷體" w:eastAsia="標楷體" w:hAnsi="標楷體"/>
          <w:sz w:val="28"/>
          <w:szCs w:val="28"/>
        </w:rPr>
        <w:t>採</w:t>
      </w:r>
      <w:proofErr w:type="gramEnd"/>
      <w:r>
        <w:rPr>
          <w:rFonts w:ascii="標楷體" w:eastAsia="標楷體" w:hAnsi="標楷體"/>
          <w:sz w:val="28"/>
          <w:szCs w:val="28"/>
        </w:rPr>
        <w:t>網路報名</w:t>
      </w:r>
      <w:proofErr w:type="gramStart"/>
      <w:r>
        <w:rPr>
          <w:rFonts w:ascii="標楷體" w:eastAsia="標楷體" w:hAnsi="標楷體"/>
          <w:sz w:val="28"/>
          <w:szCs w:val="28"/>
        </w:rPr>
        <w:t>（</w:t>
      </w:r>
      <w:proofErr w:type="gramEnd"/>
      <w:r>
        <w:rPr>
          <w:rFonts w:ascii="標楷體" w:eastAsia="標楷體" w:hAnsi="標楷體"/>
          <w:sz w:val="28"/>
          <w:szCs w:val="28"/>
        </w:rPr>
        <w:t>網址：</w:t>
      </w:r>
      <w:r>
        <w:rPr>
          <w:rFonts w:ascii="標楷體" w:eastAsia="標楷體" w:hAnsi="標楷體"/>
          <w:color w:val="FF0000"/>
          <w:sz w:val="28"/>
          <w:szCs w:val="28"/>
        </w:rPr>
        <w:t>https://holiday.tp.edu.tw</w:t>
      </w:r>
      <w:proofErr w:type="gramStart"/>
      <w:r>
        <w:rPr>
          <w:rFonts w:ascii="標楷體" w:eastAsia="標楷體" w:hAnsi="標楷體"/>
          <w:color w:val="FF0000"/>
          <w:sz w:val="28"/>
          <w:szCs w:val="28"/>
        </w:rPr>
        <w:t>）</w:t>
      </w:r>
      <w:proofErr w:type="gramEnd"/>
      <w:r>
        <w:rPr>
          <w:rFonts w:ascii="標楷體" w:eastAsia="標楷體" w:hAnsi="標楷體"/>
          <w:sz w:val="28"/>
          <w:szCs w:val="28"/>
        </w:rPr>
        <w:t>，不受理書面或電話報名，每年每位學生限報名2項營隊，含報名1個營隊之2個梯次；</w:t>
      </w:r>
      <w:r>
        <w:rPr>
          <w:rFonts w:ascii="標楷體" w:eastAsia="標楷體" w:hAnsi="標楷體"/>
          <w:sz w:val="28"/>
          <w:szCs w:val="28"/>
          <w:shd w:val="clear" w:color="auto" w:fill="FFFFFF"/>
        </w:rPr>
        <w:t>第2階段</w:t>
      </w:r>
      <w:r>
        <w:rPr>
          <w:rFonts w:ascii="標楷體" w:eastAsia="標楷體" w:hAnsi="標楷體"/>
          <w:sz w:val="28"/>
          <w:szCs w:val="28"/>
        </w:rPr>
        <w:t>開放未額滿營隊報名。</w:t>
      </w:r>
    </w:p>
    <w:p w14:paraId="1239EE0A" w14:textId="77777777" w:rsidR="00112F8C" w:rsidRDefault="00112F8C">
      <w:pPr>
        <w:tabs>
          <w:tab w:val="left" w:pos="720"/>
          <w:tab w:val="left" w:pos="1134"/>
          <w:tab w:val="left" w:pos="1276"/>
        </w:tabs>
        <w:spacing w:line="420" w:lineRule="exact"/>
        <w:jc w:val="both"/>
      </w:pPr>
    </w:p>
    <w:p w14:paraId="536DB59F" w14:textId="77777777" w:rsidR="00112F8C" w:rsidRDefault="00000000">
      <w:pPr>
        <w:pStyle w:val="a3"/>
        <w:numPr>
          <w:ilvl w:val="1"/>
          <w:numId w:val="10"/>
        </w:numPr>
        <w:tabs>
          <w:tab w:val="left" w:pos="720"/>
          <w:tab w:val="left" w:pos="1134"/>
          <w:tab w:val="left" w:pos="1276"/>
        </w:tabs>
        <w:spacing w:line="420" w:lineRule="exact"/>
        <w:ind w:left="1047" w:hanging="567"/>
        <w:jc w:val="both"/>
      </w:pPr>
      <w:r>
        <w:rPr>
          <w:rFonts w:ascii="標楷體" w:eastAsia="標楷體" w:hAnsi="標楷體"/>
          <w:sz w:val="28"/>
          <w:szCs w:val="28"/>
        </w:rPr>
        <w:t xml:space="preserve"> </w:t>
      </w:r>
      <w:r>
        <w:rPr>
          <w:rFonts w:ascii="標楷體" w:eastAsia="標楷體" w:hAnsi="標楷體"/>
          <w:color w:val="000000"/>
          <w:sz w:val="28"/>
          <w:szCs w:val="28"/>
        </w:rPr>
        <w:t>本實施計畫所指需積極關懷生報名註冊前先閱讀以下注意事項：</w:t>
      </w:r>
    </w:p>
    <w:p w14:paraId="32DD733F" w14:textId="77777777" w:rsidR="00112F8C" w:rsidRDefault="00000000">
      <w:pPr>
        <w:pStyle w:val="a3"/>
        <w:numPr>
          <w:ilvl w:val="0"/>
          <w:numId w:val="11"/>
        </w:numPr>
        <w:tabs>
          <w:tab w:val="left" w:pos="-22324"/>
          <w:tab w:val="left" w:pos="-21910"/>
          <w:tab w:val="left" w:pos="-21768"/>
        </w:tabs>
        <w:spacing w:line="420" w:lineRule="exact"/>
        <w:ind w:left="1418" w:hanging="426"/>
        <w:jc w:val="both"/>
      </w:pPr>
      <w:r>
        <w:rPr>
          <w:rFonts w:ascii="標楷體" w:eastAsia="標楷體" w:hAnsi="標楷體"/>
          <w:color w:val="000000"/>
          <w:sz w:val="28"/>
          <w:szCs w:val="28"/>
        </w:rPr>
        <w:t>學生或家長須先行至報名網站註冊，並下載報名申請表（如計畫附件）填寫，</w:t>
      </w:r>
      <w:r>
        <w:rPr>
          <w:rFonts w:ascii="標楷體" w:eastAsia="標楷體" w:hAnsi="標楷體"/>
          <w:sz w:val="28"/>
          <w:szCs w:val="28"/>
        </w:rPr>
        <w:t>向就讀學校學</w:t>
      </w:r>
      <w:proofErr w:type="gramStart"/>
      <w:r>
        <w:rPr>
          <w:rFonts w:ascii="標楷體" w:eastAsia="標楷體" w:hAnsi="標楷體"/>
          <w:sz w:val="28"/>
          <w:szCs w:val="28"/>
        </w:rPr>
        <w:t>務</w:t>
      </w:r>
      <w:proofErr w:type="gramEnd"/>
      <w:r>
        <w:rPr>
          <w:rFonts w:ascii="標楷體" w:eastAsia="標楷體" w:hAnsi="標楷體"/>
          <w:sz w:val="28"/>
          <w:szCs w:val="28"/>
        </w:rPr>
        <w:t>處申請資格審核。</w:t>
      </w:r>
    </w:p>
    <w:p w14:paraId="749B1399" w14:textId="77777777" w:rsidR="00112F8C" w:rsidRDefault="00000000">
      <w:pPr>
        <w:pStyle w:val="a3"/>
        <w:numPr>
          <w:ilvl w:val="0"/>
          <w:numId w:val="11"/>
        </w:numPr>
        <w:tabs>
          <w:tab w:val="left" w:pos="-22324"/>
          <w:tab w:val="left" w:pos="-21910"/>
          <w:tab w:val="left" w:pos="-21768"/>
        </w:tabs>
        <w:spacing w:line="420" w:lineRule="exact"/>
        <w:ind w:left="1418" w:hanging="426"/>
        <w:jc w:val="both"/>
        <w:rPr>
          <w:rFonts w:ascii="標楷體" w:eastAsia="標楷體" w:hAnsi="標楷體"/>
          <w:sz w:val="28"/>
          <w:szCs w:val="28"/>
        </w:rPr>
      </w:pPr>
      <w:r>
        <w:rPr>
          <w:rFonts w:ascii="標楷體" w:eastAsia="標楷體" w:hAnsi="標楷體"/>
          <w:sz w:val="28"/>
          <w:szCs w:val="28"/>
        </w:rPr>
        <w:t>符合關懷生資格者，由就讀學校協助至報名網站後</w:t>
      </w:r>
      <w:proofErr w:type="gramStart"/>
      <w:r>
        <w:rPr>
          <w:rFonts w:ascii="標楷體" w:eastAsia="標楷體" w:hAnsi="標楷體"/>
          <w:sz w:val="28"/>
          <w:szCs w:val="28"/>
        </w:rPr>
        <w:t>臺</w:t>
      </w:r>
      <w:proofErr w:type="gramEnd"/>
      <w:r>
        <w:rPr>
          <w:rFonts w:ascii="標楷體" w:eastAsia="標楷體" w:hAnsi="標楷體"/>
          <w:sz w:val="28"/>
          <w:szCs w:val="28"/>
        </w:rPr>
        <w:t>，上傳審核通過資料電子檔，並點選「符合」（開通關懷生報名身分）；未符合者則點選「刪除」（開通一般生報名身分）鍵，請學生改以一般生身分報名。</w:t>
      </w:r>
    </w:p>
    <w:p w14:paraId="7C4BBB01" w14:textId="77777777" w:rsidR="00112F8C" w:rsidRDefault="00000000">
      <w:pPr>
        <w:pStyle w:val="a3"/>
        <w:numPr>
          <w:ilvl w:val="0"/>
          <w:numId w:val="11"/>
        </w:numPr>
        <w:tabs>
          <w:tab w:val="left" w:pos="-22324"/>
          <w:tab w:val="left" w:pos="-21910"/>
          <w:tab w:val="left" w:pos="-21768"/>
        </w:tabs>
        <w:spacing w:line="420" w:lineRule="exact"/>
        <w:ind w:left="1418" w:hanging="426"/>
        <w:jc w:val="both"/>
        <w:rPr>
          <w:rFonts w:ascii="標楷體" w:eastAsia="標楷體" w:hAnsi="標楷體"/>
          <w:sz w:val="28"/>
          <w:szCs w:val="28"/>
        </w:rPr>
      </w:pPr>
      <w:r>
        <w:rPr>
          <w:rFonts w:ascii="標楷體" w:eastAsia="標楷體" w:hAnsi="標楷體"/>
          <w:sz w:val="28"/>
          <w:szCs w:val="28"/>
        </w:rPr>
        <w:t>獲錄取者免繳交報名費，但需要自費保險費用。</w:t>
      </w:r>
    </w:p>
    <w:p w14:paraId="00522142" w14:textId="77777777" w:rsidR="00112F8C" w:rsidRDefault="00000000">
      <w:pPr>
        <w:pStyle w:val="a3"/>
        <w:numPr>
          <w:ilvl w:val="0"/>
          <w:numId w:val="11"/>
        </w:numPr>
        <w:tabs>
          <w:tab w:val="left" w:pos="-22324"/>
          <w:tab w:val="left" w:pos="-21910"/>
          <w:tab w:val="left" w:pos="-21768"/>
        </w:tabs>
        <w:spacing w:line="420" w:lineRule="exact"/>
        <w:ind w:left="1418" w:hanging="426"/>
        <w:jc w:val="both"/>
        <w:rPr>
          <w:rFonts w:ascii="標楷體" w:eastAsia="標楷體" w:hAnsi="標楷體"/>
          <w:sz w:val="28"/>
          <w:szCs w:val="28"/>
        </w:rPr>
      </w:pPr>
      <w:r>
        <w:rPr>
          <w:rFonts w:ascii="標楷體" w:eastAsia="標楷體" w:hAnsi="標楷體"/>
          <w:sz w:val="28"/>
          <w:szCs w:val="28"/>
        </w:rPr>
        <w:t>已通過審核者，第一、二</w:t>
      </w:r>
      <w:proofErr w:type="gramStart"/>
      <w:r>
        <w:rPr>
          <w:rFonts w:ascii="標楷體" w:eastAsia="標楷體" w:hAnsi="標楷體"/>
          <w:sz w:val="28"/>
          <w:szCs w:val="28"/>
        </w:rPr>
        <w:t>階段皆限以</w:t>
      </w:r>
      <w:proofErr w:type="gramEnd"/>
      <w:r>
        <w:rPr>
          <w:rFonts w:ascii="標楷體" w:eastAsia="標楷體" w:hAnsi="標楷體"/>
          <w:sz w:val="28"/>
          <w:szCs w:val="28"/>
        </w:rPr>
        <w:t>關懷生資格報名之。</w:t>
      </w:r>
    </w:p>
    <w:p w14:paraId="69D2993F" w14:textId="77777777" w:rsidR="00112F8C" w:rsidRDefault="00000000">
      <w:pPr>
        <w:pStyle w:val="a3"/>
        <w:numPr>
          <w:ilvl w:val="1"/>
          <w:numId w:val="10"/>
        </w:numPr>
        <w:spacing w:line="420" w:lineRule="exact"/>
        <w:ind w:left="1047" w:hanging="567"/>
        <w:jc w:val="both"/>
        <w:rPr>
          <w:rFonts w:ascii="標楷體" w:eastAsia="標楷體" w:hAnsi="標楷體"/>
          <w:sz w:val="28"/>
          <w:szCs w:val="28"/>
        </w:rPr>
      </w:pPr>
      <w:r>
        <w:rPr>
          <w:rFonts w:ascii="標楷體" w:eastAsia="標楷體" w:hAnsi="標楷體"/>
          <w:sz w:val="28"/>
          <w:szCs w:val="28"/>
        </w:rPr>
        <w:t>本實施計畫為避免報名學生因數位落差造成參與機會不均，如家長或學生有協助需求，請本市公私立國小協助校內經濟弱勢學生上網註冊與報名等事宜。</w:t>
      </w:r>
    </w:p>
    <w:p w14:paraId="4F4DEF89" w14:textId="77777777" w:rsidR="00112F8C" w:rsidRDefault="00000000">
      <w:pPr>
        <w:pStyle w:val="a3"/>
        <w:numPr>
          <w:ilvl w:val="0"/>
          <w:numId w:val="10"/>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報名期限</w:t>
      </w:r>
    </w:p>
    <w:p w14:paraId="7BEB4756" w14:textId="77777777" w:rsidR="00112F8C" w:rsidRDefault="00000000">
      <w:pPr>
        <w:numPr>
          <w:ilvl w:val="0"/>
          <w:numId w:val="12"/>
        </w:numPr>
        <w:tabs>
          <w:tab w:val="left" w:pos="1276"/>
        </w:tabs>
        <w:spacing w:line="420" w:lineRule="exact"/>
        <w:ind w:left="1276" w:hanging="567"/>
        <w:jc w:val="both"/>
      </w:pPr>
      <w:r>
        <w:rPr>
          <w:rFonts w:ascii="標楷體" w:eastAsia="標楷體" w:hAnsi="標楷體"/>
          <w:color w:val="000000"/>
          <w:sz w:val="28"/>
          <w:szCs w:val="28"/>
        </w:rPr>
        <w:t>第一階段（所有營隊）：今年採取兩</w:t>
      </w:r>
      <w:proofErr w:type="gramStart"/>
      <w:r>
        <w:rPr>
          <w:rFonts w:ascii="標楷體" w:eastAsia="標楷體" w:hAnsi="標楷體"/>
          <w:color w:val="000000"/>
          <w:sz w:val="28"/>
          <w:szCs w:val="28"/>
        </w:rPr>
        <w:t>階段線上報名</w:t>
      </w:r>
      <w:proofErr w:type="gramEnd"/>
      <w:r>
        <w:rPr>
          <w:rFonts w:ascii="標楷體" w:eastAsia="標楷體" w:hAnsi="標楷體"/>
          <w:color w:val="000000"/>
          <w:sz w:val="28"/>
          <w:szCs w:val="28"/>
        </w:rPr>
        <w:t>，報名期限自115年5月12日（星期二）上午10時起至115年5月18日（星期一）中午12時止。第一階段報名人數額滿須抽籤，未達錄取人數之營隊，報名者全數錄取，未額滿營隊開放第二階段報名。</w:t>
      </w:r>
    </w:p>
    <w:p w14:paraId="0C1CB604" w14:textId="77777777" w:rsidR="00112F8C" w:rsidRDefault="00000000">
      <w:pPr>
        <w:numPr>
          <w:ilvl w:val="0"/>
          <w:numId w:val="12"/>
        </w:numPr>
        <w:tabs>
          <w:tab w:val="left" w:pos="1276"/>
          <w:tab w:val="left" w:pos="1560"/>
        </w:tabs>
        <w:spacing w:line="420" w:lineRule="exact"/>
        <w:ind w:left="1276" w:hanging="567"/>
        <w:jc w:val="both"/>
      </w:pPr>
      <w:r>
        <w:rPr>
          <w:rFonts w:ascii="標楷體" w:eastAsia="標楷體" w:hAnsi="標楷體"/>
          <w:color w:val="000000"/>
          <w:sz w:val="28"/>
          <w:szCs w:val="28"/>
        </w:rPr>
        <w:t>第二階段（未額滿營隊）：錄取學生名單公告後，自115年5月25日（星期一）下午2時至115年6月4日（星期四）上午10時止，如各營隊有剩餘報名名額，開放意願報名學生第二</w:t>
      </w:r>
      <w:proofErr w:type="gramStart"/>
      <w:r>
        <w:rPr>
          <w:rFonts w:ascii="標楷體" w:eastAsia="標楷體" w:hAnsi="標楷體"/>
          <w:color w:val="000000"/>
          <w:sz w:val="28"/>
          <w:szCs w:val="28"/>
        </w:rPr>
        <w:t>階段線上報名</w:t>
      </w:r>
      <w:proofErr w:type="gramEnd"/>
      <w:r>
        <w:rPr>
          <w:rFonts w:ascii="標楷體" w:eastAsia="標楷體" w:hAnsi="標楷體"/>
          <w:color w:val="000000"/>
          <w:sz w:val="28"/>
          <w:szCs w:val="28"/>
        </w:rPr>
        <w:t>，並依報名先後順序錄取之，或</w:t>
      </w:r>
      <w:proofErr w:type="gramStart"/>
      <w:r>
        <w:rPr>
          <w:rFonts w:ascii="標楷體" w:eastAsia="標楷體" w:hAnsi="標楷體"/>
          <w:color w:val="000000"/>
          <w:sz w:val="28"/>
          <w:szCs w:val="28"/>
        </w:rPr>
        <w:t>逕</w:t>
      </w:r>
      <w:proofErr w:type="gramEnd"/>
      <w:r>
        <w:rPr>
          <w:rFonts w:ascii="標楷體" w:eastAsia="標楷體" w:hAnsi="標楷體"/>
          <w:color w:val="000000"/>
          <w:sz w:val="28"/>
          <w:szCs w:val="28"/>
        </w:rPr>
        <w:t>洽承辦學校聯絡窗口。</w:t>
      </w:r>
    </w:p>
    <w:p w14:paraId="447F7006" w14:textId="77777777" w:rsidR="00112F8C" w:rsidRDefault="00000000">
      <w:pPr>
        <w:pStyle w:val="a3"/>
        <w:numPr>
          <w:ilvl w:val="0"/>
          <w:numId w:val="9"/>
        </w:numPr>
        <w:tabs>
          <w:tab w:val="left" w:pos="-7494"/>
        </w:tabs>
        <w:spacing w:line="420" w:lineRule="exact"/>
        <w:ind w:left="1189" w:hanging="709"/>
        <w:jc w:val="both"/>
        <w:rPr>
          <w:rFonts w:ascii="標楷體" w:eastAsia="標楷體" w:hAnsi="標楷體"/>
          <w:sz w:val="28"/>
          <w:szCs w:val="28"/>
        </w:rPr>
      </w:pPr>
      <w:r>
        <w:rPr>
          <w:rFonts w:ascii="標楷體" w:eastAsia="標楷體" w:hAnsi="標楷體"/>
          <w:sz w:val="28"/>
          <w:szCs w:val="28"/>
        </w:rPr>
        <w:t>錄取</w:t>
      </w:r>
    </w:p>
    <w:p w14:paraId="67F97556" w14:textId="77777777" w:rsidR="00112F8C" w:rsidRDefault="00000000">
      <w:pPr>
        <w:pStyle w:val="a3"/>
        <w:numPr>
          <w:ilvl w:val="0"/>
          <w:numId w:val="13"/>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 xml:space="preserve"> 錄取方式</w:t>
      </w:r>
    </w:p>
    <w:p w14:paraId="6817584E" w14:textId="77777777" w:rsidR="00112F8C" w:rsidRDefault="00000000">
      <w:pPr>
        <w:numPr>
          <w:ilvl w:val="0"/>
          <w:numId w:val="14"/>
        </w:numPr>
        <w:tabs>
          <w:tab w:val="left" w:pos="1276"/>
        </w:tabs>
        <w:spacing w:line="420" w:lineRule="exact"/>
        <w:ind w:left="1276" w:hanging="709"/>
        <w:jc w:val="both"/>
      </w:pPr>
      <w:r>
        <w:rPr>
          <w:rFonts w:ascii="標楷體" w:eastAsia="標楷體" w:hAnsi="標楷體"/>
          <w:sz w:val="28"/>
          <w:szCs w:val="28"/>
          <w:shd w:val="clear" w:color="auto" w:fill="FFFFFF"/>
        </w:rPr>
        <w:t>第一階段</w:t>
      </w:r>
      <w:r>
        <w:rPr>
          <w:rFonts w:ascii="標楷體" w:eastAsia="標楷體" w:hAnsi="標楷體"/>
          <w:sz w:val="28"/>
          <w:szCs w:val="28"/>
        </w:rPr>
        <w:t>於115年5月18日(星期一)報名截止當天下午1時進行抽籤，由報名網站系統依據各營隊錄取名額，分別以電腦亂數方式隨機抽籤錄取，並公告於報名系統前</w:t>
      </w:r>
      <w:proofErr w:type="gramStart"/>
      <w:r>
        <w:rPr>
          <w:rFonts w:ascii="標楷體" w:eastAsia="標楷體" w:hAnsi="標楷體"/>
          <w:sz w:val="28"/>
          <w:szCs w:val="28"/>
        </w:rPr>
        <w:t>臺</w:t>
      </w:r>
      <w:proofErr w:type="gramEnd"/>
      <w:r>
        <w:rPr>
          <w:rFonts w:ascii="標楷體" w:eastAsia="標楷體" w:hAnsi="標楷體"/>
          <w:sz w:val="28"/>
          <w:szCs w:val="28"/>
        </w:rPr>
        <w:t>各營隊列表中。</w:t>
      </w:r>
    </w:p>
    <w:p w14:paraId="62A39009" w14:textId="77777777" w:rsidR="00112F8C" w:rsidRDefault="00000000">
      <w:pPr>
        <w:numPr>
          <w:ilvl w:val="0"/>
          <w:numId w:val="14"/>
        </w:numPr>
        <w:tabs>
          <w:tab w:val="left" w:pos="1276"/>
        </w:tabs>
        <w:spacing w:line="420" w:lineRule="exact"/>
        <w:ind w:left="1276" w:hanging="709"/>
        <w:jc w:val="both"/>
        <w:rPr>
          <w:rFonts w:ascii="標楷體" w:eastAsia="標楷體" w:hAnsi="標楷體"/>
          <w:sz w:val="28"/>
          <w:szCs w:val="28"/>
        </w:rPr>
      </w:pPr>
      <w:r>
        <w:rPr>
          <w:rFonts w:ascii="標楷體" w:eastAsia="標楷體" w:hAnsi="標楷體"/>
          <w:sz w:val="28"/>
          <w:szCs w:val="28"/>
        </w:rPr>
        <w:t>各營隊第一階段報名人數未達錄取人數者，報名者全數錄取，未額滿之營隊開放第二</w:t>
      </w:r>
      <w:proofErr w:type="gramStart"/>
      <w:r>
        <w:rPr>
          <w:rFonts w:ascii="標楷體" w:eastAsia="標楷體" w:hAnsi="標楷體"/>
          <w:sz w:val="28"/>
          <w:szCs w:val="28"/>
        </w:rPr>
        <w:t>階段線上報名</w:t>
      </w:r>
      <w:proofErr w:type="gramEnd"/>
      <w:r>
        <w:rPr>
          <w:rFonts w:ascii="標楷體" w:eastAsia="標楷體" w:hAnsi="標楷體"/>
          <w:sz w:val="28"/>
          <w:szCs w:val="28"/>
        </w:rPr>
        <w:t>，或逕行與該營隊學校聯絡。</w:t>
      </w:r>
    </w:p>
    <w:p w14:paraId="37D99218" w14:textId="77777777" w:rsidR="00112F8C" w:rsidRDefault="00000000">
      <w:pPr>
        <w:numPr>
          <w:ilvl w:val="0"/>
          <w:numId w:val="14"/>
        </w:numPr>
        <w:tabs>
          <w:tab w:val="left" w:pos="1276"/>
        </w:tabs>
        <w:spacing w:line="420" w:lineRule="exact"/>
        <w:ind w:left="1276" w:hanging="709"/>
        <w:jc w:val="both"/>
      </w:pPr>
      <w:r>
        <w:rPr>
          <w:rFonts w:ascii="標楷體" w:eastAsia="標楷體" w:hAnsi="標楷體"/>
          <w:sz w:val="28"/>
          <w:szCs w:val="28"/>
        </w:rPr>
        <w:t>第一階段錄取名單公告後，報名網站系統將依未錄取者之抽籤順序，提供營隊承辦學校候補名單，以供承辦營隊學校後續聯繫確認錄取參與情形。</w:t>
      </w:r>
    </w:p>
    <w:p w14:paraId="30C680FB" w14:textId="77777777" w:rsidR="00112F8C" w:rsidRDefault="00000000">
      <w:pPr>
        <w:pStyle w:val="a3"/>
        <w:numPr>
          <w:ilvl w:val="0"/>
          <w:numId w:val="13"/>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 xml:space="preserve"> 錄取公告與通知</w:t>
      </w:r>
    </w:p>
    <w:p w14:paraId="4A4EE3FE" w14:textId="77777777" w:rsidR="00112F8C" w:rsidRDefault="00000000">
      <w:pPr>
        <w:numPr>
          <w:ilvl w:val="0"/>
          <w:numId w:val="15"/>
        </w:numPr>
        <w:tabs>
          <w:tab w:val="left" w:pos="1701"/>
        </w:tabs>
        <w:spacing w:line="420" w:lineRule="exact"/>
        <w:ind w:left="1276" w:hanging="567"/>
        <w:jc w:val="both"/>
      </w:pPr>
      <w:bookmarkStart w:id="0" w:name="_Hlk103425080"/>
      <w:r>
        <w:rPr>
          <w:rFonts w:ascii="標楷體" w:eastAsia="標楷體" w:hAnsi="標楷體"/>
          <w:sz w:val="28"/>
          <w:szCs w:val="28"/>
        </w:rPr>
        <w:t>第一階段於115年5月18日(星期一)報名截止當天下午2時</w:t>
      </w:r>
      <w:bookmarkStart w:id="1" w:name="_Hlk103425094"/>
      <w:bookmarkEnd w:id="0"/>
      <w:r>
        <w:rPr>
          <w:rFonts w:ascii="標楷體" w:eastAsia="標楷體" w:hAnsi="標楷體"/>
          <w:sz w:val="28"/>
          <w:szCs w:val="28"/>
        </w:rPr>
        <w:t>，於報名網站公告錄取名單</w:t>
      </w:r>
      <w:bookmarkEnd w:id="1"/>
      <w:r>
        <w:rPr>
          <w:rFonts w:ascii="標楷體" w:eastAsia="標楷體" w:hAnsi="標楷體"/>
          <w:sz w:val="28"/>
          <w:szCs w:val="28"/>
        </w:rPr>
        <w:t>(</w:t>
      </w:r>
      <w:r>
        <w:rPr>
          <w:rFonts w:ascii="標楷體" w:eastAsia="標楷體" w:hAnsi="標楷體"/>
          <w:color w:val="FF0000"/>
          <w:sz w:val="28"/>
          <w:szCs w:val="28"/>
        </w:rPr>
        <w:t>網址：https://holiday.tp.edu.tw)</w:t>
      </w:r>
      <w:r>
        <w:rPr>
          <w:rFonts w:ascii="標楷體" w:eastAsia="標楷體" w:hAnsi="標楷體"/>
          <w:color w:val="000000"/>
          <w:sz w:val="28"/>
          <w:szCs w:val="28"/>
        </w:rPr>
        <w:t>，並以電子郵件及簡訊通知，錄取名單對外公告時不區分縣市及身分別；</w:t>
      </w:r>
      <w:r>
        <w:rPr>
          <w:rFonts w:ascii="標楷體" w:eastAsia="標楷體" w:hAnsi="標楷體"/>
          <w:sz w:val="28"/>
          <w:szCs w:val="28"/>
        </w:rPr>
        <w:t>各營隊承辦學校於115年5月19日（星期二）上午10時，在學校網站公告承辦活動第一階段錄取名單。</w:t>
      </w:r>
    </w:p>
    <w:p w14:paraId="4F8D53B3" w14:textId="77777777" w:rsidR="00112F8C" w:rsidRDefault="00000000">
      <w:pPr>
        <w:numPr>
          <w:ilvl w:val="0"/>
          <w:numId w:val="15"/>
        </w:numPr>
        <w:tabs>
          <w:tab w:val="left" w:pos="567"/>
          <w:tab w:val="left" w:pos="1701"/>
        </w:tabs>
        <w:spacing w:line="420" w:lineRule="exact"/>
        <w:ind w:left="1276" w:hanging="567"/>
        <w:jc w:val="both"/>
      </w:pPr>
      <w:r>
        <w:rPr>
          <w:rFonts w:ascii="標楷體" w:eastAsia="標楷體" w:hAnsi="標楷體"/>
          <w:sz w:val="28"/>
          <w:szCs w:val="28"/>
        </w:rPr>
        <w:t>第一階段未額滿營隊名單於115年5月25日(星期一)下午2時</w:t>
      </w:r>
      <w:proofErr w:type="gramStart"/>
      <w:r>
        <w:rPr>
          <w:rFonts w:ascii="標楷體" w:eastAsia="標楷體" w:hAnsi="標楷體"/>
          <w:sz w:val="28"/>
          <w:szCs w:val="28"/>
        </w:rPr>
        <w:t>併</w:t>
      </w:r>
      <w:proofErr w:type="gramEnd"/>
      <w:r>
        <w:rPr>
          <w:rFonts w:ascii="標楷體" w:eastAsia="標楷體" w:hAnsi="標楷體"/>
          <w:sz w:val="28"/>
          <w:szCs w:val="28"/>
        </w:rPr>
        <w:t>錄取名單，一併公告於報名網站，學生有意參加者，家長可透過</w:t>
      </w:r>
      <w:proofErr w:type="gramStart"/>
      <w:r>
        <w:rPr>
          <w:rFonts w:ascii="標楷體" w:eastAsia="標楷體" w:hAnsi="標楷體"/>
          <w:sz w:val="28"/>
          <w:szCs w:val="28"/>
        </w:rPr>
        <w:t>網站線上進行</w:t>
      </w:r>
      <w:proofErr w:type="gramEnd"/>
      <w:r>
        <w:rPr>
          <w:rFonts w:ascii="標楷體" w:eastAsia="標楷體" w:hAnsi="標楷體"/>
          <w:sz w:val="28"/>
          <w:szCs w:val="28"/>
        </w:rPr>
        <w:t>第二階段報名，將依報名先後順序錄取之，或可</w:t>
      </w:r>
      <w:proofErr w:type="gramStart"/>
      <w:r>
        <w:rPr>
          <w:rFonts w:ascii="標楷體" w:eastAsia="標楷體" w:hAnsi="標楷體"/>
          <w:sz w:val="28"/>
          <w:szCs w:val="28"/>
        </w:rPr>
        <w:t>逕洽營</w:t>
      </w:r>
      <w:proofErr w:type="gramEnd"/>
      <w:r>
        <w:rPr>
          <w:rFonts w:ascii="標楷體" w:eastAsia="標楷體" w:hAnsi="標楷體"/>
          <w:sz w:val="28"/>
          <w:szCs w:val="28"/>
        </w:rPr>
        <w:t>隊承辦學校洽詢。</w:t>
      </w:r>
    </w:p>
    <w:p w14:paraId="7BD0DE5A" w14:textId="77777777" w:rsidR="00112F8C" w:rsidRDefault="00000000">
      <w:pPr>
        <w:pStyle w:val="a3"/>
        <w:numPr>
          <w:ilvl w:val="0"/>
          <w:numId w:val="9"/>
        </w:numPr>
        <w:tabs>
          <w:tab w:val="left" w:pos="-7494"/>
        </w:tabs>
        <w:spacing w:line="420" w:lineRule="exact"/>
        <w:ind w:left="1189" w:hanging="709"/>
        <w:jc w:val="both"/>
        <w:rPr>
          <w:rFonts w:ascii="標楷體" w:eastAsia="標楷體" w:hAnsi="標楷體"/>
          <w:sz w:val="28"/>
          <w:szCs w:val="28"/>
        </w:rPr>
      </w:pPr>
      <w:r>
        <w:rPr>
          <w:rFonts w:ascii="標楷體" w:eastAsia="標楷體" w:hAnsi="標楷體"/>
          <w:sz w:val="28"/>
          <w:szCs w:val="28"/>
        </w:rPr>
        <w:t>繳費及家長同意書列印</w:t>
      </w:r>
    </w:p>
    <w:p w14:paraId="16EF2B38" w14:textId="77777777" w:rsidR="00112F8C" w:rsidRDefault="00000000">
      <w:pPr>
        <w:pStyle w:val="a3"/>
        <w:numPr>
          <w:ilvl w:val="0"/>
          <w:numId w:val="16"/>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「繳費三聯單」及「家長同意書」列印</w:t>
      </w:r>
    </w:p>
    <w:p w14:paraId="7059B505" w14:textId="77777777" w:rsidR="00112F8C" w:rsidRDefault="00000000">
      <w:pPr>
        <w:tabs>
          <w:tab w:val="left" w:pos="1701"/>
        </w:tabs>
        <w:spacing w:line="420" w:lineRule="exact"/>
        <w:ind w:left="993" w:hanging="275"/>
        <w:jc w:val="both"/>
        <w:rPr>
          <w:rFonts w:ascii="標楷體" w:eastAsia="標楷體" w:hAnsi="標楷體"/>
          <w:sz w:val="28"/>
          <w:szCs w:val="28"/>
        </w:rPr>
      </w:pPr>
      <w:r>
        <w:rPr>
          <w:rFonts w:ascii="標楷體" w:eastAsia="標楷體" w:hAnsi="標楷體"/>
          <w:sz w:val="28"/>
          <w:szCs w:val="28"/>
        </w:rPr>
        <w:t xml:space="preserve">  錄取後家長應至報名網站列印「繳費三聯單」及「家長同意書」，家長若無印表機，可連</w:t>
      </w:r>
      <w:proofErr w:type="gramStart"/>
      <w:r>
        <w:rPr>
          <w:rFonts w:ascii="標楷體" w:eastAsia="標楷體" w:hAnsi="標楷體"/>
          <w:sz w:val="28"/>
          <w:szCs w:val="28"/>
        </w:rPr>
        <w:t>繫</w:t>
      </w:r>
      <w:proofErr w:type="gramEnd"/>
      <w:r>
        <w:rPr>
          <w:rFonts w:ascii="標楷體" w:eastAsia="標楷體" w:hAnsi="標楷體"/>
          <w:sz w:val="28"/>
          <w:szCs w:val="28"/>
        </w:rPr>
        <w:t>學生就讀學校學</w:t>
      </w:r>
      <w:proofErr w:type="gramStart"/>
      <w:r>
        <w:rPr>
          <w:rFonts w:ascii="標楷體" w:eastAsia="標楷體" w:hAnsi="標楷體"/>
          <w:sz w:val="28"/>
          <w:szCs w:val="28"/>
        </w:rPr>
        <w:t>務</w:t>
      </w:r>
      <w:proofErr w:type="gramEnd"/>
      <w:r>
        <w:rPr>
          <w:rFonts w:ascii="標楷體" w:eastAsia="標楷體" w:hAnsi="標楷體"/>
          <w:sz w:val="28"/>
          <w:szCs w:val="28"/>
        </w:rPr>
        <w:t>處協助列印。</w:t>
      </w:r>
    </w:p>
    <w:p w14:paraId="3C826B11" w14:textId="77777777" w:rsidR="00112F8C" w:rsidRDefault="00000000">
      <w:pPr>
        <w:pStyle w:val="a3"/>
        <w:numPr>
          <w:ilvl w:val="0"/>
          <w:numId w:val="16"/>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繳費方式</w:t>
      </w:r>
    </w:p>
    <w:p w14:paraId="72523487" w14:textId="77777777" w:rsidR="00112F8C" w:rsidRDefault="00000000">
      <w:pPr>
        <w:spacing w:line="420" w:lineRule="exact"/>
        <w:ind w:left="993" w:hanging="1689"/>
        <w:jc w:val="both"/>
        <w:rPr>
          <w:rFonts w:ascii="標楷體" w:eastAsia="標楷體" w:hAnsi="標楷體"/>
          <w:sz w:val="28"/>
          <w:szCs w:val="28"/>
        </w:rPr>
      </w:pPr>
      <w:r>
        <w:rPr>
          <w:rFonts w:ascii="標楷體" w:eastAsia="標楷體" w:hAnsi="標楷體"/>
          <w:sz w:val="28"/>
          <w:szCs w:val="28"/>
        </w:rPr>
        <w:t xml:space="preserve">            錄取學生家長</w:t>
      </w:r>
      <w:proofErr w:type="gramStart"/>
      <w:r>
        <w:rPr>
          <w:rFonts w:ascii="標楷體" w:eastAsia="標楷體" w:hAnsi="標楷體"/>
          <w:sz w:val="28"/>
          <w:szCs w:val="28"/>
        </w:rPr>
        <w:t>持線上</w:t>
      </w:r>
      <w:proofErr w:type="gramEnd"/>
      <w:r>
        <w:rPr>
          <w:rFonts w:ascii="標楷體" w:eastAsia="標楷體" w:hAnsi="標楷體"/>
          <w:sz w:val="28"/>
          <w:szCs w:val="28"/>
        </w:rPr>
        <w:t>列印之繳費三聯單，至各地台北富邦銀行、全省超商門市【7-11、全家、萊爾富、OK】，或以信用卡、ATM轉帳方式進行繳費(ATM轉帳及臨櫃服務使用者請務必於截止日當天下午3時30分前完成繳費)。</w:t>
      </w:r>
    </w:p>
    <w:p w14:paraId="56B61893" w14:textId="77777777" w:rsidR="00112F8C" w:rsidRDefault="00000000">
      <w:pPr>
        <w:pStyle w:val="a3"/>
        <w:numPr>
          <w:ilvl w:val="0"/>
          <w:numId w:val="16"/>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繳費期限</w:t>
      </w:r>
    </w:p>
    <w:p w14:paraId="22D9B138" w14:textId="77777777" w:rsidR="00112F8C" w:rsidRDefault="00000000">
      <w:pPr>
        <w:numPr>
          <w:ilvl w:val="0"/>
          <w:numId w:val="17"/>
        </w:numPr>
        <w:tabs>
          <w:tab w:val="left" w:pos="1276"/>
        </w:tabs>
        <w:spacing w:line="420" w:lineRule="exact"/>
        <w:ind w:left="1276" w:hanging="567"/>
        <w:jc w:val="both"/>
      </w:pPr>
      <w:r>
        <w:rPr>
          <w:rFonts w:ascii="標楷體" w:eastAsia="標楷體" w:hAnsi="標楷體"/>
          <w:sz w:val="28"/>
          <w:szCs w:val="28"/>
        </w:rPr>
        <w:t>115年5月18日(星期一)經公告錄取者，繳費期限皆自115年5月19日(星期二)起至115年5月22日(星期五)止。</w:t>
      </w:r>
      <w:proofErr w:type="gramStart"/>
      <w:r>
        <w:rPr>
          <w:rFonts w:ascii="標楷體" w:eastAsia="標楷體" w:hAnsi="標楷體"/>
          <w:sz w:val="28"/>
          <w:szCs w:val="28"/>
          <w:u w:val="wave"/>
        </w:rPr>
        <w:t>（</w:t>
      </w:r>
      <w:proofErr w:type="gramEnd"/>
      <w:r>
        <w:rPr>
          <w:rFonts w:ascii="標楷體" w:eastAsia="標楷體" w:hAnsi="標楷體"/>
          <w:sz w:val="28"/>
          <w:szCs w:val="28"/>
          <w:u w:val="wave"/>
        </w:rPr>
        <w:t>ATM轉帳及臨櫃服務使用者請務必於截止日當天下午3時30分前完成繳費)</w:t>
      </w:r>
    </w:p>
    <w:p w14:paraId="147087D0" w14:textId="77777777" w:rsidR="00112F8C" w:rsidRDefault="00000000">
      <w:pPr>
        <w:numPr>
          <w:ilvl w:val="0"/>
          <w:numId w:val="17"/>
        </w:numPr>
        <w:tabs>
          <w:tab w:val="left" w:pos="1276"/>
        </w:tabs>
        <w:spacing w:line="420" w:lineRule="exact"/>
        <w:ind w:left="1276" w:hanging="567"/>
        <w:jc w:val="both"/>
      </w:pPr>
      <w:r>
        <w:rPr>
          <w:rFonts w:ascii="標楷體" w:eastAsia="標楷體" w:hAnsi="標楷體"/>
          <w:sz w:val="28"/>
          <w:szCs w:val="28"/>
        </w:rPr>
        <w:t>各階段獲錄取者，逾期未繳款皆視同放棄參加機會。</w:t>
      </w:r>
    </w:p>
    <w:p w14:paraId="3C170191" w14:textId="77777777" w:rsidR="00112F8C" w:rsidRDefault="00000000">
      <w:pPr>
        <w:pStyle w:val="a3"/>
        <w:numPr>
          <w:ilvl w:val="0"/>
          <w:numId w:val="16"/>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家長同意書繳交方式與期限</w:t>
      </w:r>
    </w:p>
    <w:p w14:paraId="59A3EAB2" w14:textId="77777777" w:rsidR="00112F8C" w:rsidRDefault="00000000">
      <w:pPr>
        <w:numPr>
          <w:ilvl w:val="0"/>
          <w:numId w:val="18"/>
        </w:numPr>
        <w:tabs>
          <w:tab w:val="left" w:pos="1134"/>
          <w:tab w:val="left" w:pos="1418"/>
        </w:tabs>
        <w:spacing w:line="420" w:lineRule="exact"/>
        <w:ind w:left="993" w:hanging="284"/>
        <w:jc w:val="both"/>
        <w:rPr>
          <w:rFonts w:ascii="標楷體" w:eastAsia="標楷體" w:hAnsi="標楷體"/>
          <w:sz w:val="28"/>
          <w:szCs w:val="28"/>
        </w:rPr>
      </w:pPr>
      <w:r>
        <w:rPr>
          <w:rFonts w:ascii="標楷體" w:eastAsia="標楷體" w:hAnsi="標楷體"/>
          <w:sz w:val="28"/>
          <w:szCs w:val="28"/>
        </w:rPr>
        <w:t xml:space="preserve"> 填寫說明</w:t>
      </w:r>
    </w:p>
    <w:p w14:paraId="006F9266" w14:textId="77777777" w:rsidR="00112F8C" w:rsidRDefault="00000000">
      <w:pPr>
        <w:numPr>
          <w:ilvl w:val="0"/>
          <w:numId w:val="19"/>
        </w:numPr>
        <w:spacing w:line="420" w:lineRule="exact"/>
        <w:ind w:left="1560" w:hanging="426"/>
        <w:jc w:val="both"/>
        <w:rPr>
          <w:rFonts w:ascii="標楷體" w:eastAsia="標楷體" w:hAnsi="標楷體"/>
          <w:sz w:val="28"/>
          <w:szCs w:val="28"/>
        </w:rPr>
      </w:pPr>
      <w:r>
        <w:rPr>
          <w:rFonts w:ascii="標楷體" w:eastAsia="標楷體" w:hAnsi="標楷體"/>
          <w:sz w:val="28"/>
          <w:szCs w:val="28"/>
        </w:rPr>
        <w:t>家長於規定日期內完成繳費後，須將「數位學生證影本」及「繳費收據第二聯」黏貼於家長同意書上。</w:t>
      </w:r>
    </w:p>
    <w:p w14:paraId="534FFD77" w14:textId="77777777" w:rsidR="00112F8C" w:rsidRDefault="00000000">
      <w:pPr>
        <w:numPr>
          <w:ilvl w:val="0"/>
          <w:numId w:val="19"/>
        </w:numPr>
        <w:spacing w:line="420" w:lineRule="exact"/>
        <w:ind w:left="1560" w:hanging="426"/>
        <w:jc w:val="both"/>
        <w:rPr>
          <w:rFonts w:ascii="標楷體" w:eastAsia="標楷體" w:hAnsi="標楷體"/>
          <w:sz w:val="28"/>
          <w:szCs w:val="28"/>
        </w:rPr>
      </w:pPr>
      <w:r>
        <w:rPr>
          <w:rFonts w:ascii="標楷體" w:eastAsia="標楷體" w:hAnsi="標楷體"/>
          <w:sz w:val="28"/>
          <w:szCs w:val="28"/>
        </w:rPr>
        <w:t>家長以信用卡繳費者，「繳費收據第二聯」一</w:t>
      </w:r>
      <w:proofErr w:type="gramStart"/>
      <w:r>
        <w:rPr>
          <w:rFonts w:ascii="標楷體" w:eastAsia="標楷體" w:hAnsi="標楷體"/>
          <w:sz w:val="28"/>
          <w:szCs w:val="28"/>
        </w:rPr>
        <w:t>欄請填寫</w:t>
      </w:r>
      <w:proofErr w:type="gramEnd"/>
      <w:r>
        <w:rPr>
          <w:rFonts w:ascii="標楷體" w:eastAsia="標楷體" w:hAnsi="標楷體"/>
          <w:sz w:val="28"/>
          <w:szCs w:val="28"/>
        </w:rPr>
        <w:t>授權編號。</w:t>
      </w:r>
    </w:p>
    <w:p w14:paraId="3EBB90BA" w14:textId="77777777" w:rsidR="00112F8C" w:rsidRDefault="00000000">
      <w:pPr>
        <w:numPr>
          <w:ilvl w:val="0"/>
          <w:numId w:val="19"/>
        </w:numPr>
        <w:spacing w:line="420" w:lineRule="exact"/>
        <w:ind w:left="1560" w:hanging="426"/>
        <w:jc w:val="both"/>
      </w:pPr>
      <w:r>
        <w:rPr>
          <w:rFonts w:ascii="標楷體" w:eastAsia="標楷體" w:hAnsi="標楷體"/>
          <w:sz w:val="28"/>
          <w:szCs w:val="28"/>
        </w:rPr>
        <w:t>第一階段繳費截止後獲候補錄取之</w:t>
      </w:r>
      <w:proofErr w:type="gramStart"/>
      <w:r>
        <w:rPr>
          <w:rFonts w:ascii="標楷體" w:eastAsia="標楷體" w:hAnsi="標楷體"/>
          <w:sz w:val="28"/>
          <w:szCs w:val="28"/>
        </w:rPr>
        <w:t>本市需積極</w:t>
      </w:r>
      <w:proofErr w:type="gramEnd"/>
      <w:r>
        <w:rPr>
          <w:rFonts w:ascii="標楷體" w:eastAsia="標楷體" w:hAnsi="標楷體"/>
          <w:sz w:val="28"/>
          <w:szCs w:val="28"/>
        </w:rPr>
        <w:t>關懷生，</w:t>
      </w:r>
      <w:r>
        <w:rPr>
          <w:rFonts w:ascii="標楷體" w:eastAsia="標楷體" w:hAnsi="標楷體"/>
          <w:color w:val="000000"/>
          <w:sz w:val="28"/>
          <w:szCs w:val="28"/>
        </w:rPr>
        <w:t>如未於第一階段報名期間至報名網站註冊，並</w:t>
      </w:r>
      <w:proofErr w:type="gramStart"/>
      <w:r>
        <w:rPr>
          <w:rFonts w:ascii="標楷體" w:eastAsia="標楷體" w:hAnsi="標楷體"/>
          <w:color w:val="000000"/>
          <w:sz w:val="28"/>
          <w:szCs w:val="28"/>
        </w:rPr>
        <w:t>開通關懷生</w:t>
      </w:r>
      <w:proofErr w:type="gramEnd"/>
      <w:r>
        <w:rPr>
          <w:rFonts w:ascii="標楷體" w:eastAsia="標楷體" w:hAnsi="標楷體"/>
          <w:color w:val="000000"/>
          <w:sz w:val="28"/>
          <w:szCs w:val="28"/>
        </w:rPr>
        <w:t>報名功能者，須另檢附就讀學校核章審核通過之關懷生報名申請表 (內含相關證明文件) 影本。</w:t>
      </w:r>
    </w:p>
    <w:p w14:paraId="3CAC1459" w14:textId="77777777" w:rsidR="00112F8C" w:rsidRDefault="00000000">
      <w:pPr>
        <w:numPr>
          <w:ilvl w:val="0"/>
          <w:numId w:val="18"/>
        </w:numPr>
        <w:tabs>
          <w:tab w:val="left" w:pos="1134"/>
        </w:tabs>
        <w:spacing w:line="420" w:lineRule="exact"/>
        <w:ind w:left="709" w:firstLine="0"/>
        <w:jc w:val="both"/>
        <w:rPr>
          <w:rFonts w:ascii="標楷體" w:eastAsia="標楷體" w:hAnsi="標楷體"/>
          <w:sz w:val="28"/>
          <w:szCs w:val="28"/>
        </w:rPr>
      </w:pPr>
      <w:r>
        <w:rPr>
          <w:rFonts w:ascii="標楷體" w:eastAsia="標楷體" w:hAnsi="標楷體"/>
          <w:sz w:val="28"/>
          <w:szCs w:val="28"/>
        </w:rPr>
        <w:t xml:space="preserve"> 繳交期限</w:t>
      </w:r>
    </w:p>
    <w:p w14:paraId="30957FF0" w14:textId="77777777" w:rsidR="00112F8C" w:rsidRDefault="00000000">
      <w:pPr>
        <w:tabs>
          <w:tab w:val="left" w:pos="-1297"/>
          <w:tab w:val="left" w:pos="426"/>
        </w:tabs>
        <w:spacing w:line="420" w:lineRule="exact"/>
        <w:ind w:left="1274" w:hanging="1274"/>
        <w:jc w:val="both"/>
      </w:pPr>
      <w:r>
        <w:rPr>
          <w:rFonts w:ascii="標楷體" w:eastAsia="標楷體" w:hAnsi="標楷體"/>
          <w:sz w:val="28"/>
          <w:szCs w:val="28"/>
        </w:rPr>
        <w:t xml:space="preserve">         第一~二階段錄取者皆請自115年5月19日(星期二)繳費起始日</w:t>
      </w:r>
      <w:r>
        <w:rPr>
          <w:rFonts w:ascii="標楷體" w:eastAsia="標楷體" w:hAnsi="標楷體"/>
          <w:color w:val="000000"/>
          <w:sz w:val="28"/>
          <w:szCs w:val="28"/>
        </w:rPr>
        <w:t>至115年6月11日(星期四)止。</w:t>
      </w:r>
    </w:p>
    <w:p w14:paraId="7259D959" w14:textId="77777777" w:rsidR="00112F8C" w:rsidRDefault="00000000">
      <w:pPr>
        <w:numPr>
          <w:ilvl w:val="0"/>
          <w:numId w:val="18"/>
        </w:numPr>
        <w:tabs>
          <w:tab w:val="left" w:pos="-31680"/>
        </w:tabs>
        <w:spacing w:line="420" w:lineRule="exact"/>
        <w:ind w:hanging="511"/>
        <w:jc w:val="both"/>
        <w:rPr>
          <w:rFonts w:ascii="標楷體" w:eastAsia="標楷體" w:hAnsi="標楷體"/>
          <w:color w:val="000000"/>
          <w:sz w:val="28"/>
          <w:szCs w:val="28"/>
        </w:rPr>
      </w:pPr>
      <w:r>
        <w:rPr>
          <w:rFonts w:ascii="標楷體" w:eastAsia="標楷體" w:hAnsi="標楷體"/>
          <w:color w:val="000000"/>
          <w:sz w:val="28"/>
          <w:szCs w:val="28"/>
        </w:rPr>
        <w:t>繳交方式</w:t>
      </w:r>
    </w:p>
    <w:p w14:paraId="7BF43040" w14:textId="77777777" w:rsidR="00112F8C" w:rsidRDefault="00000000">
      <w:pPr>
        <w:pStyle w:val="a3"/>
        <w:numPr>
          <w:ilvl w:val="0"/>
          <w:numId w:val="20"/>
        </w:numPr>
        <w:tabs>
          <w:tab w:val="left" w:pos="-2663"/>
          <w:tab w:val="left" w:pos="-2521"/>
        </w:tabs>
        <w:spacing w:line="420" w:lineRule="exact"/>
        <w:jc w:val="both"/>
        <w:rPr>
          <w:rFonts w:ascii="標楷體" w:eastAsia="標楷體" w:hAnsi="標楷體"/>
          <w:color w:val="000000"/>
          <w:sz w:val="28"/>
          <w:szCs w:val="28"/>
        </w:rPr>
      </w:pPr>
      <w:r>
        <w:rPr>
          <w:rFonts w:ascii="標楷體" w:eastAsia="標楷體" w:hAnsi="標楷體"/>
          <w:color w:val="000000"/>
          <w:sz w:val="28"/>
          <w:szCs w:val="28"/>
        </w:rPr>
        <w:t>第一~二階段錄取學生，本市各國小學生請於繳交期限內，將家長同意書送就讀學校學</w:t>
      </w:r>
      <w:proofErr w:type="gramStart"/>
      <w:r>
        <w:rPr>
          <w:rFonts w:ascii="標楷體" w:eastAsia="標楷體" w:hAnsi="標楷體"/>
          <w:color w:val="000000"/>
          <w:sz w:val="28"/>
          <w:szCs w:val="28"/>
        </w:rPr>
        <w:t>務</w:t>
      </w:r>
      <w:proofErr w:type="gramEnd"/>
      <w:r>
        <w:rPr>
          <w:rFonts w:ascii="標楷體" w:eastAsia="標楷體" w:hAnsi="標楷體"/>
          <w:color w:val="000000"/>
          <w:sz w:val="28"/>
          <w:szCs w:val="28"/>
        </w:rPr>
        <w:t>處，由學校轉送營隊承辦學校的聯絡箱。另新北市與基隆市學生，則請將家長同意書，於繳費期限內，郵寄(或送)至營隊承辦學校。</w:t>
      </w:r>
    </w:p>
    <w:p w14:paraId="61EC1071" w14:textId="77777777" w:rsidR="00112F8C" w:rsidRDefault="00000000">
      <w:pPr>
        <w:pStyle w:val="a3"/>
        <w:numPr>
          <w:ilvl w:val="0"/>
          <w:numId w:val="20"/>
        </w:numPr>
        <w:tabs>
          <w:tab w:val="left" w:pos="-2663"/>
          <w:tab w:val="left" w:pos="-2521"/>
        </w:tabs>
        <w:spacing w:line="420" w:lineRule="exact"/>
        <w:jc w:val="both"/>
        <w:rPr>
          <w:rFonts w:ascii="標楷體" w:eastAsia="標楷體" w:hAnsi="標楷體"/>
          <w:color w:val="000000"/>
          <w:sz w:val="28"/>
          <w:szCs w:val="28"/>
        </w:rPr>
      </w:pPr>
      <w:r>
        <w:rPr>
          <w:rFonts w:ascii="標楷體" w:eastAsia="標楷體" w:hAnsi="標楷體"/>
          <w:color w:val="000000"/>
          <w:sz w:val="28"/>
          <w:szCs w:val="28"/>
        </w:rPr>
        <w:t>本年度「家長同意書」開放線上上傳功能，家長可直接將同意書上傳至報名系統完成繳交。若於操作過程中有任何問題，請各承辦學校協助轉知家長，洽詢東門國小服務人員，聯絡電話：(02) 2341-2822 轉 77。</w:t>
      </w:r>
    </w:p>
    <w:p w14:paraId="383FAF5E" w14:textId="77777777" w:rsidR="00112F8C" w:rsidRDefault="00112F8C">
      <w:pPr>
        <w:tabs>
          <w:tab w:val="left" w:pos="-1563"/>
          <w:tab w:val="left" w:pos="-1421"/>
        </w:tabs>
        <w:spacing w:line="420" w:lineRule="exact"/>
        <w:ind w:left="1134" w:hanging="1134"/>
        <w:jc w:val="both"/>
      </w:pPr>
    </w:p>
    <w:p w14:paraId="7E378DB3" w14:textId="77777777" w:rsidR="00112F8C" w:rsidRDefault="00000000">
      <w:pPr>
        <w:pStyle w:val="a3"/>
        <w:numPr>
          <w:ilvl w:val="0"/>
          <w:numId w:val="9"/>
        </w:numPr>
        <w:spacing w:line="420" w:lineRule="exact"/>
        <w:ind w:left="1189" w:hanging="709"/>
        <w:jc w:val="both"/>
        <w:rPr>
          <w:rFonts w:ascii="標楷體" w:eastAsia="標楷體" w:hAnsi="標楷體"/>
          <w:sz w:val="28"/>
          <w:szCs w:val="28"/>
        </w:rPr>
      </w:pPr>
      <w:r>
        <w:rPr>
          <w:rFonts w:ascii="標楷體" w:eastAsia="標楷體" w:hAnsi="標楷體"/>
          <w:sz w:val="28"/>
          <w:szCs w:val="28"/>
        </w:rPr>
        <w:t>退費</w:t>
      </w:r>
    </w:p>
    <w:p w14:paraId="34440317" w14:textId="77777777" w:rsidR="00112F8C" w:rsidRDefault="00000000">
      <w:pPr>
        <w:pStyle w:val="a3"/>
        <w:numPr>
          <w:ilvl w:val="0"/>
          <w:numId w:val="21"/>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各營隊承辦學校須於實施計畫中明列退費原則。若學生完成報名及繳費程序後，因個人因素於繳費後至活動開始前2日（不含例假日）下午4時前不克參加，退原繳金額70%之費用；活動開始前1日（不含例假日）下午4時前不克參加，退原繳金額50%之費用，逾時不予退費。(例如：於7月13日（星期一）開始之營隊，家長如於7月9日（星期四）下午4時前連絡通知承辦學校不克參加，可退原繳費用之70%；如於7月10日（星期五）下午4時前連絡通知承辦學校不克參加，可退原繳費用之50%，逾時則不予退費。)</w:t>
      </w:r>
      <w:r>
        <w:rPr>
          <w:rFonts w:ascii="標楷體" w:eastAsia="標楷體" w:hAnsi="標楷體"/>
          <w:sz w:val="28"/>
          <w:szCs w:val="28"/>
        </w:rPr>
        <w:tab/>
      </w:r>
    </w:p>
    <w:p w14:paraId="303754F6" w14:textId="77777777" w:rsidR="00112F8C" w:rsidRDefault="00000000">
      <w:pPr>
        <w:pStyle w:val="a3"/>
        <w:numPr>
          <w:ilvl w:val="0"/>
          <w:numId w:val="21"/>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因天然災害與嚴重法定傳染疾病等無法避免或不可抗力等因素致承辦學校無法開辦營隊時，扣除學生保險費用、已購買之材料、服裝後，退還其他剩餘金額。</w:t>
      </w:r>
    </w:p>
    <w:p w14:paraId="55C31F68" w14:textId="77777777" w:rsidR="00112F8C" w:rsidRDefault="00000000">
      <w:pPr>
        <w:pStyle w:val="a3"/>
        <w:numPr>
          <w:ilvl w:val="0"/>
          <w:numId w:val="21"/>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退費</w:t>
      </w:r>
      <w:proofErr w:type="gramStart"/>
      <w:r>
        <w:rPr>
          <w:rFonts w:ascii="標楷體" w:eastAsia="標楷體" w:hAnsi="標楷體"/>
          <w:sz w:val="28"/>
          <w:szCs w:val="28"/>
        </w:rPr>
        <w:t>採</w:t>
      </w:r>
      <w:proofErr w:type="gramEnd"/>
      <w:r>
        <w:rPr>
          <w:rFonts w:ascii="標楷體" w:eastAsia="標楷體" w:hAnsi="標楷體"/>
          <w:sz w:val="28"/>
          <w:szCs w:val="28"/>
        </w:rPr>
        <w:t>匯款方式辦理者，匯款手續費將由退費金額項目中扣除。</w:t>
      </w:r>
    </w:p>
    <w:p w14:paraId="3998C1E8" w14:textId="77777777" w:rsidR="00112F8C" w:rsidRDefault="00000000">
      <w:pPr>
        <w:pStyle w:val="a3"/>
        <w:numPr>
          <w:ilvl w:val="0"/>
          <w:numId w:val="21"/>
        </w:numPr>
        <w:tabs>
          <w:tab w:val="left" w:pos="567"/>
        </w:tabs>
        <w:spacing w:line="420" w:lineRule="exact"/>
        <w:ind w:left="906" w:hanging="339"/>
        <w:jc w:val="both"/>
        <w:rPr>
          <w:rFonts w:ascii="標楷體" w:eastAsia="標楷體" w:hAnsi="標楷體"/>
          <w:sz w:val="28"/>
          <w:szCs w:val="28"/>
        </w:rPr>
      </w:pPr>
      <w:r>
        <w:rPr>
          <w:rFonts w:ascii="標楷體" w:eastAsia="標楷體" w:hAnsi="標楷體"/>
          <w:sz w:val="28"/>
          <w:szCs w:val="28"/>
        </w:rPr>
        <w:t>上開退費金額項目如已購製成品、材料與服裝，需退還學生。</w:t>
      </w:r>
    </w:p>
    <w:p w14:paraId="3453B50D" w14:textId="77777777" w:rsidR="00112F8C" w:rsidRDefault="00000000">
      <w:pPr>
        <w:pStyle w:val="a3"/>
        <w:numPr>
          <w:ilvl w:val="0"/>
          <w:numId w:val="1"/>
        </w:numPr>
        <w:tabs>
          <w:tab w:val="left" w:pos="87"/>
          <w:tab w:val="left" w:pos="709"/>
          <w:tab w:val="left" w:pos="1134"/>
        </w:tabs>
        <w:spacing w:line="420" w:lineRule="exact"/>
        <w:ind w:left="960" w:hanging="960"/>
        <w:jc w:val="both"/>
        <w:rPr>
          <w:rFonts w:ascii="標楷體" w:eastAsia="標楷體" w:hAnsi="標楷體"/>
          <w:sz w:val="28"/>
          <w:szCs w:val="28"/>
        </w:rPr>
      </w:pPr>
      <w:r>
        <w:rPr>
          <w:rFonts w:ascii="標楷體" w:eastAsia="標楷體" w:hAnsi="標楷體"/>
          <w:sz w:val="28"/>
          <w:szCs w:val="28"/>
        </w:rPr>
        <w:t>安全注意事項</w:t>
      </w:r>
    </w:p>
    <w:p w14:paraId="0A55906A" w14:textId="77777777" w:rsidR="00112F8C" w:rsidRDefault="00000000">
      <w:pPr>
        <w:pStyle w:val="a3"/>
        <w:numPr>
          <w:ilvl w:val="0"/>
          <w:numId w:val="22"/>
        </w:numPr>
        <w:tabs>
          <w:tab w:val="left" w:pos="87"/>
          <w:tab w:val="left" w:pos="709"/>
        </w:tabs>
        <w:spacing w:line="420" w:lineRule="exact"/>
        <w:ind w:left="1189" w:hanging="709"/>
        <w:jc w:val="both"/>
        <w:rPr>
          <w:rFonts w:ascii="標楷體" w:eastAsia="標楷體" w:hAnsi="標楷體"/>
          <w:sz w:val="28"/>
          <w:szCs w:val="28"/>
        </w:rPr>
      </w:pPr>
      <w:r>
        <w:rPr>
          <w:rFonts w:ascii="標楷體" w:eastAsia="標楷體" w:hAnsi="標楷體"/>
          <w:sz w:val="28"/>
          <w:szCs w:val="28"/>
        </w:rPr>
        <w:t xml:space="preserve">辦理校外活動之營隊，地點的選擇應考量學生體能、節令氣候、交通狀  </w:t>
      </w:r>
      <w:proofErr w:type="gramStart"/>
      <w:r>
        <w:rPr>
          <w:rFonts w:ascii="標楷體" w:eastAsia="標楷體" w:hAnsi="標楷體"/>
          <w:sz w:val="28"/>
          <w:szCs w:val="28"/>
        </w:rPr>
        <w:t>況</w:t>
      </w:r>
      <w:proofErr w:type="gramEnd"/>
      <w:r>
        <w:rPr>
          <w:rFonts w:ascii="標楷體" w:eastAsia="標楷體" w:hAnsi="標楷體"/>
          <w:sz w:val="28"/>
          <w:szCs w:val="28"/>
        </w:rPr>
        <w:t>、路程遠近、環境衛生、公共安全及教學資源等事項，並應事先勘察活動地點、場所、路線、資源等。</w:t>
      </w:r>
    </w:p>
    <w:p w14:paraId="0F91DA13" w14:textId="77777777" w:rsidR="00112F8C" w:rsidRDefault="00000000">
      <w:pPr>
        <w:pStyle w:val="a3"/>
        <w:numPr>
          <w:ilvl w:val="0"/>
          <w:numId w:val="22"/>
        </w:numPr>
        <w:tabs>
          <w:tab w:val="left" w:pos="87"/>
          <w:tab w:val="left" w:pos="709"/>
        </w:tabs>
        <w:spacing w:line="420" w:lineRule="exact"/>
        <w:ind w:left="1189" w:hanging="709"/>
        <w:jc w:val="both"/>
        <w:rPr>
          <w:rFonts w:ascii="標楷體" w:eastAsia="標楷體" w:hAnsi="標楷體"/>
          <w:sz w:val="28"/>
          <w:szCs w:val="28"/>
        </w:rPr>
      </w:pPr>
      <w:r>
        <w:rPr>
          <w:rFonts w:ascii="標楷體" w:eastAsia="標楷體" w:hAnsi="標楷體"/>
          <w:sz w:val="28"/>
          <w:szCs w:val="28"/>
        </w:rPr>
        <w:t>各營隊承辦學校應事先查詢活動當地的醫療服務及求助管道（如電話、地址），舉辦市外校外活動之營隊，原則上須有護理人員隨行，倘若人數不足，可商請有護理知識、經驗、專長資格的家長或志工協助，並應備妥急救藥品。</w:t>
      </w:r>
    </w:p>
    <w:p w14:paraId="6967BAC8" w14:textId="77777777" w:rsidR="00112F8C" w:rsidRDefault="00000000">
      <w:pPr>
        <w:pStyle w:val="a3"/>
        <w:numPr>
          <w:ilvl w:val="0"/>
          <w:numId w:val="22"/>
        </w:numPr>
        <w:tabs>
          <w:tab w:val="left" w:pos="87"/>
          <w:tab w:val="left" w:pos="709"/>
        </w:tabs>
        <w:spacing w:line="420" w:lineRule="exact"/>
        <w:ind w:left="1191" w:hanging="709"/>
        <w:jc w:val="both"/>
        <w:rPr>
          <w:rFonts w:ascii="標楷體" w:eastAsia="標楷體" w:hAnsi="標楷體"/>
          <w:sz w:val="28"/>
          <w:szCs w:val="28"/>
        </w:rPr>
      </w:pPr>
      <w:r>
        <w:rPr>
          <w:rFonts w:ascii="標楷體" w:eastAsia="標楷體" w:hAnsi="標楷體"/>
          <w:sz w:val="28"/>
          <w:szCs w:val="28"/>
        </w:rPr>
        <w:t>營長與輔導工作人員應隨時掌握活動狀況，如臨時發生氣候變化、路況不良或其他事故，營長應當機立斷妥善處理，確保學童安全，並特別留意學生身心狀況，保持高度敏銳，有效處理危險或偶發事件。</w:t>
      </w:r>
    </w:p>
    <w:p w14:paraId="4B75671E" w14:textId="77777777" w:rsidR="00112F8C" w:rsidRDefault="00000000">
      <w:pPr>
        <w:pStyle w:val="a3"/>
        <w:numPr>
          <w:ilvl w:val="0"/>
          <w:numId w:val="22"/>
        </w:numPr>
        <w:tabs>
          <w:tab w:val="left" w:pos="87"/>
          <w:tab w:val="left" w:pos="709"/>
        </w:tabs>
        <w:spacing w:line="420" w:lineRule="exact"/>
        <w:ind w:left="1191" w:hanging="709"/>
        <w:jc w:val="both"/>
      </w:pPr>
      <w:r>
        <w:rPr>
          <w:rFonts w:ascii="標楷體" w:eastAsia="標楷體" w:hAnsi="標楷體"/>
          <w:sz w:val="28"/>
          <w:szCs w:val="28"/>
        </w:rPr>
        <w:t>如有租用車輛，應選擇合法且信譽良好之運輸業者洽租營業遊覽車，租用車齡不得超過10年，且租車公司應辦理使用車輛之第三責任險及乘客險，雙方並應依活動細節商議訂定合約；出發前學校應依據安全</w:t>
      </w:r>
      <w:proofErr w:type="gramStart"/>
      <w:r>
        <w:rPr>
          <w:rFonts w:ascii="標楷體" w:eastAsia="標楷體" w:hAnsi="標楷體"/>
          <w:sz w:val="28"/>
          <w:szCs w:val="28"/>
        </w:rPr>
        <w:t>檢核表逐車</w:t>
      </w:r>
      <w:proofErr w:type="gramEnd"/>
      <w:r>
        <w:rPr>
          <w:rFonts w:ascii="標楷體" w:eastAsia="標楷體" w:hAnsi="標楷體"/>
          <w:sz w:val="28"/>
          <w:szCs w:val="28"/>
        </w:rPr>
        <w:t>檢查各項安全事項(詳交通部公路總局網站，連結：</w:t>
      </w:r>
      <w:hyperlink r:id="rId7" w:history="1">
        <w:r>
          <w:rPr>
            <w:rFonts w:ascii="標楷體" w:eastAsia="標楷體" w:hAnsi="標楷體"/>
            <w:sz w:val="28"/>
            <w:szCs w:val="28"/>
          </w:rPr>
          <w:t>https://www.thb.gov.tw/</w:t>
        </w:r>
      </w:hyperlink>
      <w:r>
        <w:rPr>
          <w:rFonts w:ascii="標楷體" w:eastAsia="標楷體" w:hAnsi="標楷體"/>
          <w:sz w:val="28"/>
          <w:szCs w:val="28"/>
        </w:rPr>
        <w:t xml:space="preserve"> &gt; </w:t>
      </w:r>
      <w:r>
        <w:rPr>
          <w:rFonts w:ascii="標楷體" w:eastAsia="標楷體" w:hAnsi="標楷體"/>
          <w:sz w:val="28"/>
          <w:szCs w:val="28"/>
          <w:shd w:val="clear" w:color="auto" w:fill="FFFFFF"/>
        </w:rPr>
        <w:t>監理服務 &gt; 業者資訊 &gt; 遊覽車 &gt; 大客車安全檢查表-學校</w:t>
      </w:r>
      <w:r>
        <w:rPr>
          <w:rFonts w:ascii="標楷體" w:eastAsia="標楷體" w:hAnsi="標楷體"/>
          <w:sz w:val="28"/>
          <w:szCs w:val="28"/>
        </w:rPr>
        <w:t>)。</w:t>
      </w:r>
    </w:p>
    <w:p w14:paraId="7201C948" w14:textId="77777777" w:rsidR="00112F8C" w:rsidRDefault="00000000">
      <w:pPr>
        <w:pStyle w:val="a3"/>
        <w:numPr>
          <w:ilvl w:val="0"/>
          <w:numId w:val="22"/>
        </w:numPr>
        <w:tabs>
          <w:tab w:val="left" w:pos="87"/>
          <w:tab w:val="left" w:pos="709"/>
        </w:tabs>
        <w:spacing w:line="420" w:lineRule="exact"/>
        <w:ind w:left="1189" w:hanging="709"/>
        <w:jc w:val="both"/>
      </w:pPr>
      <w:r>
        <w:rPr>
          <w:rFonts w:ascii="標楷體" w:eastAsia="標楷體" w:hAnsi="標楷體"/>
          <w:sz w:val="28"/>
          <w:szCs w:val="28"/>
        </w:rPr>
        <w:t>活動舉行前夕或期間如遇颱風等天災來襲，若已達停課標準，依市府規定辦理相關事宜；若未達停課標準，其延期或停辦之</w:t>
      </w:r>
      <w:proofErr w:type="gramStart"/>
      <w:r>
        <w:rPr>
          <w:rFonts w:ascii="標楷體" w:eastAsia="標楷體" w:hAnsi="標楷體"/>
          <w:sz w:val="28"/>
          <w:szCs w:val="28"/>
        </w:rPr>
        <w:t>標準依由各</w:t>
      </w:r>
      <w:proofErr w:type="gramEnd"/>
      <w:r>
        <w:rPr>
          <w:rFonts w:ascii="標楷體" w:eastAsia="標楷體" w:hAnsi="標楷體"/>
          <w:sz w:val="28"/>
          <w:szCs w:val="28"/>
        </w:rPr>
        <w:t>營隊承辦學校自行裁量，並將決定結果隨時通報教育局，</w:t>
      </w:r>
      <w:proofErr w:type="gramStart"/>
      <w:r>
        <w:rPr>
          <w:rFonts w:ascii="標楷體" w:eastAsia="標楷體" w:hAnsi="標楷體"/>
          <w:sz w:val="28"/>
          <w:szCs w:val="28"/>
        </w:rPr>
        <w:t>俾</w:t>
      </w:r>
      <w:proofErr w:type="gramEnd"/>
      <w:r>
        <w:rPr>
          <w:rFonts w:ascii="標楷體" w:eastAsia="標楷體" w:hAnsi="標楷體"/>
          <w:sz w:val="28"/>
          <w:szCs w:val="28"/>
        </w:rPr>
        <w:t>憑發布新聞訊息等事宜。</w:t>
      </w:r>
    </w:p>
    <w:p w14:paraId="4993B1C3" w14:textId="77777777" w:rsidR="00112F8C" w:rsidRDefault="00112F8C">
      <w:pPr>
        <w:tabs>
          <w:tab w:val="left" w:pos="87"/>
          <w:tab w:val="left" w:pos="709"/>
        </w:tabs>
        <w:spacing w:line="420" w:lineRule="exact"/>
        <w:jc w:val="both"/>
      </w:pPr>
    </w:p>
    <w:p w14:paraId="4217612D" w14:textId="77777777" w:rsidR="00112F8C" w:rsidRDefault="00112F8C">
      <w:pPr>
        <w:tabs>
          <w:tab w:val="left" w:pos="87"/>
          <w:tab w:val="left" w:pos="709"/>
        </w:tabs>
        <w:spacing w:line="420" w:lineRule="exact"/>
        <w:jc w:val="both"/>
      </w:pPr>
    </w:p>
    <w:p w14:paraId="15F7E54D" w14:textId="77777777" w:rsidR="00112F8C" w:rsidRDefault="00000000">
      <w:pPr>
        <w:pStyle w:val="a3"/>
        <w:numPr>
          <w:ilvl w:val="0"/>
          <w:numId w:val="1"/>
        </w:numPr>
        <w:tabs>
          <w:tab w:val="left" w:pos="709"/>
        </w:tabs>
        <w:spacing w:line="420" w:lineRule="exact"/>
        <w:ind w:left="960" w:hanging="960"/>
        <w:jc w:val="both"/>
        <w:rPr>
          <w:rFonts w:ascii="標楷體" w:eastAsia="標楷體" w:hAnsi="標楷體"/>
          <w:sz w:val="28"/>
          <w:szCs w:val="28"/>
        </w:rPr>
      </w:pPr>
      <w:r>
        <w:rPr>
          <w:rFonts w:ascii="標楷體" w:eastAsia="標楷體" w:hAnsi="標楷體"/>
          <w:sz w:val="28"/>
          <w:szCs w:val="28"/>
        </w:rPr>
        <w:t>經費來源</w:t>
      </w:r>
    </w:p>
    <w:p w14:paraId="6224684D" w14:textId="77777777" w:rsidR="00112F8C" w:rsidRDefault="00000000">
      <w:pPr>
        <w:spacing w:line="420" w:lineRule="exact"/>
        <w:ind w:left="709"/>
        <w:jc w:val="both"/>
      </w:pPr>
      <w:r>
        <w:rPr>
          <w:rFonts w:ascii="標楷體" w:eastAsia="標楷體" w:hAnsi="標楷體"/>
          <w:sz w:val="28"/>
          <w:szCs w:val="28"/>
        </w:rPr>
        <w:t>秉持「使用者付費」原則，向參加學生收取費用，並由教育局編列</w:t>
      </w:r>
      <w:proofErr w:type="gramStart"/>
      <w:r>
        <w:rPr>
          <w:rFonts w:ascii="標楷體" w:eastAsia="標楷體" w:hAnsi="標楷體"/>
          <w:sz w:val="28"/>
          <w:szCs w:val="28"/>
        </w:rPr>
        <w:t>115</w:t>
      </w:r>
      <w:proofErr w:type="gramEnd"/>
      <w:r>
        <w:rPr>
          <w:rFonts w:ascii="標楷體" w:eastAsia="標楷體" w:hAnsi="標楷體"/>
          <w:sz w:val="28"/>
          <w:szCs w:val="28"/>
        </w:rPr>
        <w:t>年度指定活動預算等相關費用分攤補助，各營隊承辦學校並得向民間團體募集相關經費，以專款專用原則，以利活動辦理。</w:t>
      </w:r>
    </w:p>
    <w:sectPr w:rsidR="00112F8C">
      <w:footerReference w:type="default" r:id="rId8"/>
      <w:pgSz w:w="11906" w:h="16838"/>
      <w:pgMar w:top="568" w:right="851" w:bottom="851" w:left="709" w:header="720" w:footer="720" w:gutter="0"/>
      <w:cols w:space="720"/>
      <w:docGrid w:type="lines" w:linePitch="1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E7F8" w14:textId="77777777" w:rsidR="00E91A9A" w:rsidRDefault="00E91A9A">
      <w:r>
        <w:separator/>
      </w:r>
    </w:p>
  </w:endnote>
  <w:endnote w:type="continuationSeparator" w:id="0">
    <w:p w14:paraId="44A270AA" w14:textId="77777777" w:rsidR="00E91A9A" w:rsidRDefault="00E9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1248" w14:textId="77777777" w:rsidR="00000000" w:rsidRDefault="00000000">
    <w:pPr>
      <w:pStyle w:val="a7"/>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01A03771" w14:textId="77777777" w:rsidR="00000000" w:rsidRDefault="000000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E46B" w14:textId="77777777" w:rsidR="00E91A9A" w:rsidRDefault="00E91A9A">
      <w:r>
        <w:rPr>
          <w:color w:val="000000"/>
        </w:rPr>
        <w:separator/>
      </w:r>
    </w:p>
  </w:footnote>
  <w:footnote w:type="continuationSeparator" w:id="0">
    <w:p w14:paraId="405D072F" w14:textId="77777777" w:rsidR="00E91A9A" w:rsidRDefault="00E91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3977"/>
    <w:multiLevelType w:val="multilevel"/>
    <w:tmpl w:val="9E3A930A"/>
    <w:lvl w:ilvl="0">
      <w:start w:val="1"/>
      <w:numFmt w:val="decimal"/>
      <w:lvlText w:val="%1."/>
      <w:lvlJc w:val="left"/>
      <w:pPr>
        <w:ind w:left="1710" w:hanging="720"/>
      </w:pPr>
    </w:lvl>
    <w:lvl w:ilvl="1">
      <w:start w:val="1"/>
      <w:numFmt w:val="decimal"/>
      <w:lvlText w:val="(%2)"/>
      <w:lvlJc w:val="left"/>
      <w:pPr>
        <w:ind w:left="2190" w:hanging="720"/>
      </w:pPr>
      <w:rPr>
        <w:rFonts w:ascii="標楷體" w:eastAsia="標楷體" w:hAnsi="標楷體"/>
        <w:sz w:val="28"/>
        <w:szCs w:val="28"/>
      </w:r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1" w15:restartNumberingAfterBreak="0">
    <w:nsid w:val="10792C98"/>
    <w:multiLevelType w:val="multilevel"/>
    <w:tmpl w:val="D9F4FFB2"/>
    <w:lvl w:ilvl="0">
      <w:start w:val="1"/>
      <w:numFmt w:val="decimal"/>
      <w:lvlText w:val="(%1)"/>
      <w:lvlJc w:val="left"/>
      <w:pPr>
        <w:ind w:left="1995" w:hanging="720"/>
      </w:pPr>
    </w:lvl>
    <w:lvl w:ilvl="1">
      <w:start w:val="1"/>
      <w:numFmt w:val="ideographTraditional"/>
      <w:lvlText w:val="%2、"/>
      <w:lvlJc w:val="left"/>
      <w:pPr>
        <w:ind w:left="2235" w:hanging="480"/>
      </w:pPr>
    </w:lvl>
    <w:lvl w:ilvl="2">
      <w:start w:val="1"/>
      <w:numFmt w:val="lowerRoman"/>
      <w:lvlText w:val="%3."/>
      <w:lvlJc w:val="right"/>
      <w:pPr>
        <w:ind w:left="2715" w:hanging="480"/>
      </w:pPr>
    </w:lvl>
    <w:lvl w:ilvl="3">
      <w:start w:val="1"/>
      <w:numFmt w:val="decimal"/>
      <w:lvlText w:val="%4."/>
      <w:lvlJc w:val="left"/>
      <w:pPr>
        <w:ind w:left="3195" w:hanging="480"/>
      </w:pPr>
    </w:lvl>
    <w:lvl w:ilvl="4">
      <w:start w:val="1"/>
      <w:numFmt w:val="ideographTraditional"/>
      <w:lvlText w:val="%5、"/>
      <w:lvlJc w:val="left"/>
      <w:pPr>
        <w:ind w:left="3675" w:hanging="480"/>
      </w:pPr>
    </w:lvl>
    <w:lvl w:ilvl="5">
      <w:start w:val="1"/>
      <w:numFmt w:val="lowerRoman"/>
      <w:lvlText w:val="%6."/>
      <w:lvlJc w:val="right"/>
      <w:pPr>
        <w:ind w:left="4155" w:hanging="480"/>
      </w:pPr>
    </w:lvl>
    <w:lvl w:ilvl="6">
      <w:start w:val="1"/>
      <w:numFmt w:val="decimal"/>
      <w:lvlText w:val="%7."/>
      <w:lvlJc w:val="left"/>
      <w:pPr>
        <w:ind w:left="4635" w:hanging="480"/>
      </w:pPr>
    </w:lvl>
    <w:lvl w:ilvl="7">
      <w:start w:val="1"/>
      <w:numFmt w:val="ideographTraditional"/>
      <w:lvlText w:val="%8、"/>
      <w:lvlJc w:val="left"/>
      <w:pPr>
        <w:ind w:left="5115" w:hanging="480"/>
      </w:pPr>
    </w:lvl>
    <w:lvl w:ilvl="8">
      <w:start w:val="1"/>
      <w:numFmt w:val="lowerRoman"/>
      <w:lvlText w:val="%9."/>
      <w:lvlJc w:val="right"/>
      <w:pPr>
        <w:ind w:left="5595" w:hanging="480"/>
      </w:pPr>
    </w:lvl>
  </w:abstractNum>
  <w:abstractNum w:abstractNumId="2" w15:restartNumberingAfterBreak="0">
    <w:nsid w:val="168651E9"/>
    <w:multiLevelType w:val="multilevel"/>
    <w:tmpl w:val="198A0E08"/>
    <w:lvl w:ilvl="0">
      <w:start w:val="1"/>
      <w:numFmt w:val="decimal"/>
      <w:lvlText w:val="%1."/>
      <w:lvlJc w:val="left"/>
      <w:pPr>
        <w:ind w:left="1710" w:hanging="720"/>
      </w:pPr>
    </w:lvl>
    <w:lvl w:ilvl="1">
      <w:start w:val="1"/>
      <w:numFmt w:val="decimal"/>
      <w:lvlText w:val="(%2)"/>
      <w:lvlJc w:val="left"/>
      <w:pPr>
        <w:ind w:left="2190" w:hanging="720"/>
      </w:pPr>
      <w:rPr>
        <w:rFonts w:ascii="標楷體" w:eastAsia="標楷體" w:hAnsi="標楷體"/>
        <w:sz w:val="28"/>
        <w:szCs w:val="28"/>
      </w:r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3" w15:restartNumberingAfterBreak="0">
    <w:nsid w:val="1A7E18BD"/>
    <w:multiLevelType w:val="multilevel"/>
    <w:tmpl w:val="9B720E32"/>
    <w:lvl w:ilvl="0">
      <w:start w:val="1"/>
      <w:numFmt w:val="decimal"/>
      <w:lvlText w:val="(%1)"/>
      <w:lvlJc w:val="left"/>
      <w:pPr>
        <w:ind w:left="1290" w:hanging="720"/>
      </w:pPr>
      <w:rPr>
        <w:rFonts w:ascii="標楷體" w:eastAsia="標楷體" w:hAnsi="標楷體" w:cs="Times New Roman"/>
      </w:rPr>
    </w:lvl>
    <w:lvl w:ilvl="1">
      <w:start w:val="1"/>
      <w:numFmt w:val="decimal"/>
      <w:lvlText w:val="%2."/>
      <w:lvlJc w:val="left"/>
      <w:pPr>
        <w:ind w:left="1410" w:hanging="360"/>
      </w:pPr>
      <w:rPr>
        <w:rFonts w:cs="Times New Roman"/>
      </w:rPr>
    </w:lvl>
    <w:lvl w:ilvl="2">
      <w:start w:val="1"/>
      <w:numFmt w:val="lowerRoman"/>
      <w:lvlText w:val="%3."/>
      <w:lvlJc w:val="right"/>
      <w:pPr>
        <w:ind w:left="2010" w:hanging="480"/>
      </w:pPr>
      <w:rPr>
        <w:rFonts w:cs="Times New Roman"/>
      </w:rPr>
    </w:lvl>
    <w:lvl w:ilvl="3">
      <w:start w:val="1"/>
      <w:numFmt w:val="decimal"/>
      <w:lvlText w:val="%4."/>
      <w:lvlJc w:val="left"/>
      <w:pPr>
        <w:ind w:left="2490" w:hanging="480"/>
      </w:pPr>
      <w:rPr>
        <w:rFonts w:cs="Times New Roman"/>
      </w:rPr>
    </w:lvl>
    <w:lvl w:ilvl="4">
      <w:start w:val="1"/>
      <w:numFmt w:val="ideographTraditional"/>
      <w:lvlText w:val="%5、"/>
      <w:lvlJc w:val="left"/>
      <w:pPr>
        <w:ind w:left="2970" w:hanging="480"/>
      </w:pPr>
      <w:rPr>
        <w:rFonts w:cs="Times New Roman"/>
      </w:rPr>
    </w:lvl>
    <w:lvl w:ilvl="5">
      <w:start w:val="1"/>
      <w:numFmt w:val="lowerRoman"/>
      <w:lvlText w:val="%6."/>
      <w:lvlJc w:val="right"/>
      <w:pPr>
        <w:ind w:left="3450" w:hanging="480"/>
      </w:pPr>
      <w:rPr>
        <w:rFonts w:cs="Times New Roman"/>
      </w:rPr>
    </w:lvl>
    <w:lvl w:ilvl="6">
      <w:start w:val="1"/>
      <w:numFmt w:val="decimal"/>
      <w:lvlText w:val="%7."/>
      <w:lvlJc w:val="left"/>
      <w:pPr>
        <w:ind w:left="3930" w:hanging="480"/>
      </w:pPr>
      <w:rPr>
        <w:rFonts w:cs="Times New Roman"/>
      </w:rPr>
    </w:lvl>
    <w:lvl w:ilvl="7">
      <w:start w:val="1"/>
      <w:numFmt w:val="ideographTraditional"/>
      <w:lvlText w:val="%8、"/>
      <w:lvlJc w:val="left"/>
      <w:pPr>
        <w:ind w:left="4410" w:hanging="480"/>
      </w:pPr>
      <w:rPr>
        <w:rFonts w:cs="Times New Roman"/>
      </w:rPr>
    </w:lvl>
    <w:lvl w:ilvl="8">
      <w:start w:val="1"/>
      <w:numFmt w:val="lowerRoman"/>
      <w:lvlText w:val="%9."/>
      <w:lvlJc w:val="right"/>
      <w:pPr>
        <w:ind w:left="4890" w:hanging="480"/>
      </w:pPr>
      <w:rPr>
        <w:rFonts w:cs="Times New Roman"/>
      </w:rPr>
    </w:lvl>
  </w:abstractNum>
  <w:abstractNum w:abstractNumId="4" w15:restartNumberingAfterBreak="0">
    <w:nsid w:val="1CDD0EE2"/>
    <w:multiLevelType w:val="multilevel"/>
    <w:tmpl w:val="426A71AE"/>
    <w:lvl w:ilvl="0">
      <w:start w:val="1"/>
      <w:numFmt w:val="upperLetter"/>
      <w:lvlText w:val="%1."/>
      <w:lvlJc w:val="left"/>
      <w:pPr>
        <w:ind w:left="1580" w:hanging="360"/>
      </w:pPr>
    </w:lvl>
    <w:lvl w:ilvl="1">
      <w:start w:val="1"/>
      <w:numFmt w:val="ideographTraditional"/>
      <w:lvlText w:val="%2、"/>
      <w:lvlJc w:val="left"/>
      <w:pPr>
        <w:ind w:left="2180" w:hanging="480"/>
      </w:pPr>
    </w:lvl>
    <w:lvl w:ilvl="2">
      <w:start w:val="1"/>
      <w:numFmt w:val="lowerRoman"/>
      <w:lvlText w:val="%3."/>
      <w:lvlJc w:val="right"/>
      <w:pPr>
        <w:ind w:left="2660" w:hanging="480"/>
      </w:pPr>
    </w:lvl>
    <w:lvl w:ilvl="3">
      <w:start w:val="1"/>
      <w:numFmt w:val="decimal"/>
      <w:lvlText w:val="%4."/>
      <w:lvlJc w:val="left"/>
      <w:pPr>
        <w:ind w:left="3140" w:hanging="480"/>
      </w:pPr>
    </w:lvl>
    <w:lvl w:ilvl="4">
      <w:start w:val="1"/>
      <w:numFmt w:val="ideographTraditional"/>
      <w:lvlText w:val="%5、"/>
      <w:lvlJc w:val="left"/>
      <w:pPr>
        <w:ind w:left="3620" w:hanging="480"/>
      </w:pPr>
    </w:lvl>
    <w:lvl w:ilvl="5">
      <w:start w:val="1"/>
      <w:numFmt w:val="lowerRoman"/>
      <w:lvlText w:val="%6."/>
      <w:lvlJc w:val="right"/>
      <w:pPr>
        <w:ind w:left="4100" w:hanging="480"/>
      </w:pPr>
    </w:lvl>
    <w:lvl w:ilvl="6">
      <w:start w:val="1"/>
      <w:numFmt w:val="decimal"/>
      <w:lvlText w:val="%7."/>
      <w:lvlJc w:val="left"/>
      <w:pPr>
        <w:ind w:left="4580" w:hanging="480"/>
      </w:pPr>
    </w:lvl>
    <w:lvl w:ilvl="7">
      <w:start w:val="1"/>
      <w:numFmt w:val="ideographTraditional"/>
      <w:lvlText w:val="%8、"/>
      <w:lvlJc w:val="left"/>
      <w:pPr>
        <w:ind w:left="5060" w:hanging="480"/>
      </w:pPr>
    </w:lvl>
    <w:lvl w:ilvl="8">
      <w:start w:val="1"/>
      <w:numFmt w:val="lowerRoman"/>
      <w:lvlText w:val="%9."/>
      <w:lvlJc w:val="right"/>
      <w:pPr>
        <w:ind w:left="5540" w:hanging="480"/>
      </w:pPr>
    </w:lvl>
  </w:abstractNum>
  <w:abstractNum w:abstractNumId="5" w15:restartNumberingAfterBreak="0">
    <w:nsid w:val="1F2C1060"/>
    <w:multiLevelType w:val="multilevel"/>
    <w:tmpl w:val="DAFA5FE8"/>
    <w:lvl w:ilvl="0">
      <w:start w:val="1"/>
      <w:numFmt w:val="decimal"/>
      <w:lvlText w:val="%1."/>
      <w:lvlJc w:val="left"/>
      <w:pPr>
        <w:ind w:left="1710" w:hanging="720"/>
      </w:pPr>
    </w:lvl>
    <w:lvl w:ilvl="1">
      <w:start w:val="1"/>
      <w:numFmt w:val="decimal"/>
      <w:lvlText w:val="(%2)"/>
      <w:lvlJc w:val="left"/>
      <w:pPr>
        <w:ind w:left="2190" w:hanging="720"/>
      </w:pPr>
      <w:rPr>
        <w:rFonts w:ascii="標楷體" w:eastAsia="標楷體" w:hAnsi="標楷體"/>
        <w:sz w:val="28"/>
        <w:szCs w:val="28"/>
      </w:r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6" w15:restartNumberingAfterBreak="0">
    <w:nsid w:val="29060F12"/>
    <w:multiLevelType w:val="multilevel"/>
    <w:tmpl w:val="97E0FE3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195212"/>
    <w:multiLevelType w:val="multilevel"/>
    <w:tmpl w:val="998AEECA"/>
    <w:lvl w:ilvl="0">
      <w:start w:val="1"/>
      <w:numFmt w:val="decimal"/>
      <w:lvlText w:val="(%1)"/>
      <w:lvlJc w:val="left"/>
      <w:pPr>
        <w:ind w:left="1230" w:hanging="720"/>
      </w:pPr>
      <w:rPr>
        <w:rFonts w:ascii="標楷體" w:eastAsia="標楷體" w:hAnsi="標楷體" w:cs="Times New Roman"/>
        <w:sz w:val="28"/>
        <w:szCs w:val="28"/>
      </w:rPr>
    </w:lvl>
    <w:lvl w:ilvl="1">
      <w:start w:val="1"/>
      <w:numFmt w:val="ideographTraditional"/>
      <w:lvlText w:val="%2、"/>
      <w:lvlJc w:val="left"/>
      <w:pPr>
        <w:ind w:left="1470" w:hanging="480"/>
      </w:pPr>
      <w:rPr>
        <w:rFonts w:cs="Times New Roman"/>
      </w:rPr>
    </w:lvl>
    <w:lvl w:ilvl="2">
      <w:start w:val="1"/>
      <w:numFmt w:val="lowerRoman"/>
      <w:lvlText w:val="%3."/>
      <w:lvlJc w:val="right"/>
      <w:pPr>
        <w:ind w:left="1950" w:hanging="480"/>
      </w:pPr>
      <w:rPr>
        <w:rFonts w:cs="Times New Roman"/>
      </w:rPr>
    </w:lvl>
    <w:lvl w:ilvl="3">
      <w:start w:val="1"/>
      <w:numFmt w:val="decimal"/>
      <w:lvlText w:val="%4."/>
      <w:lvlJc w:val="left"/>
      <w:pPr>
        <w:ind w:left="2430" w:hanging="480"/>
      </w:pPr>
      <w:rPr>
        <w:rFonts w:cs="Times New Roman"/>
      </w:rPr>
    </w:lvl>
    <w:lvl w:ilvl="4">
      <w:start w:val="1"/>
      <w:numFmt w:val="ideographTraditional"/>
      <w:lvlText w:val="%5、"/>
      <w:lvlJc w:val="left"/>
      <w:pPr>
        <w:ind w:left="2910" w:hanging="480"/>
      </w:pPr>
      <w:rPr>
        <w:rFonts w:cs="Times New Roman"/>
      </w:rPr>
    </w:lvl>
    <w:lvl w:ilvl="5">
      <w:start w:val="1"/>
      <w:numFmt w:val="lowerRoman"/>
      <w:lvlText w:val="%6."/>
      <w:lvlJc w:val="right"/>
      <w:pPr>
        <w:ind w:left="3390" w:hanging="480"/>
      </w:pPr>
      <w:rPr>
        <w:rFonts w:cs="Times New Roman"/>
      </w:rPr>
    </w:lvl>
    <w:lvl w:ilvl="6">
      <w:start w:val="1"/>
      <w:numFmt w:val="decimal"/>
      <w:lvlText w:val="%7."/>
      <w:lvlJc w:val="left"/>
      <w:pPr>
        <w:ind w:left="3870" w:hanging="480"/>
      </w:pPr>
      <w:rPr>
        <w:rFonts w:cs="Times New Roman"/>
      </w:rPr>
    </w:lvl>
    <w:lvl w:ilvl="7">
      <w:start w:val="1"/>
      <w:numFmt w:val="ideographTraditional"/>
      <w:lvlText w:val="%8、"/>
      <w:lvlJc w:val="left"/>
      <w:pPr>
        <w:ind w:left="4350" w:hanging="480"/>
      </w:pPr>
      <w:rPr>
        <w:rFonts w:cs="Times New Roman"/>
      </w:rPr>
    </w:lvl>
    <w:lvl w:ilvl="8">
      <w:start w:val="1"/>
      <w:numFmt w:val="lowerRoman"/>
      <w:lvlText w:val="%9."/>
      <w:lvlJc w:val="right"/>
      <w:pPr>
        <w:ind w:left="4830" w:hanging="480"/>
      </w:pPr>
      <w:rPr>
        <w:rFonts w:cs="Times New Roman"/>
      </w:rPr>
    </w:lvl>
  </w:abstractNum>
  <w:abstractNum w:abstractNumId="8" w15:restartNumberingAfterBreak="0">
    <w:nsid w:val="2C25456D"/>
    <w:multiLevelType w:val="multilevel"/>
    <w:tmpl w:val="6128A570"/>
    <w:lvl w:ilvl="0">
      <w:start w:val="1"/>
      <w:numFmt w:val="taiwaneseCountingThousand"/>
      <w:lvlText w:val="(%1)"/>
      <w:lvlJc w:val="left"/>
      <w:pPr>
        <w:ind w:left="1140" w:hanging="720"/>
      </w:pPr>
      <w:rPr>
        <w:rFonts w:ascii="標楷體" w:eastAsia="標楷體" w:hAnsi="標楷體"/>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1473" w:hanging="480"/>
      </w:pPr>
      <w:rPr>
        <w:rFonts w:ascii="標楷體" w:eastAsia="標楷體" w:hAnsi="標楷體"/>
        <w:b w:val="0"/>
        <w:bCs w:val="0"/>
        <w:color w:val="auto"/>
        <w:sz w:val="28"/>
        <w:szCs w:val="28"/>
      </w:r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9" w15:restartNumberingAfterBreak="0">
    <w:nsid w:val="2DDB75C2"/>
    <w:multiLevelType w:val="multilevel"/>
    <w:tmpl w:val="E5F0C144"/>
    <w:lvl w:ilvl="0">
      <w:start w:val="1"/>
      <w:numFmt w:val="taiwaneseCountingThousand"/>
      <w:lvlText w:val="（%1）"/>
      <w:lvlJc w:val="left"/>
      <w:pPr>
        <w:ind w:left="885" w:hanging="885"/>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 w15:restartNumberingAfterBreak="0">
    <w:nsid w:val="36423ECF"/>
    <w:multiLevelType w:val="multilevel"/>
    <w:tmpl w:val="858825AE"/>
    <w:lvl w:ilvl="0">
      <w:start w:val="1"/>
      <w:numFmt w:val="decimal"/>
      <w:lvlText w:val="(%1)"/>
      <w:lvlJc w:val="left"/>
      <w:pPr>
        <w:ind w:left="1713" w:hanging="720"/>
      </w:pPr>
      <w:rPr>
        <w:rFonts w:ascii="標楷體" w:eastAsia="標楷體" w:hAnsi="標楷體" w:cs="Times New Roman"/>
        <w:color w:val="auto"/>
        <w:sz w:val="28"/>
        <w:szCs w:val="28"/>
      </w:rPr>
    </w:lvl>
    <w:lvl w:ilvl="1">
      <w:start w:val="1"/>
      <w:numFmt w:val="ideographTraditional"/>
      <w:lvlText w:val="%2、"/>
      <w:lvlJc w:val="left"/>
      <w:pPr>
        <w:ind w:left="1530" w:hanging="480"/>
      </w:pPr>
      <w:rPr>
        <w:rFonts w:cs="Times New Roman"/>
      </w:rPr>
    </w:lvl>
    <w:lvl w:ilvl="2">
      <w:start w:val="1"/>
      <w:numFmt w:val="lowerRoman"/>
      <w:lvlText w:val="%3."/>
      <w:lvlJc w:val="right"/>
      <w:pPr>
        <w:ind w:left="2010" w:hanging="480"/>
      </w:pPr>
      <w:rPr>
        <w:rFonts w:cs="Times New Roman"/>
      </w:rPr>
    </w:lvl>
    <w:lvl w:ilvl="3">
      <w:start w:val="1"/>
      <w:numFmt w:val="decimal"/>
      <w:lvlText w:val="%4."/>
      <w:lvlJc w:val="left"/>
      <w:pPr>
        <w:ind w:left="2490" w:hanging="480"/>
      </w:pPr>
      <w:rPr>
        <w:rFonts w:cs="Times New Roman"/>
      </w:rPr>
    </w:lvl>
    <w:lvl w:ilvl="4">
      <w:start w:val="1"/>
      <w:numFmt w:val="ideographTraditional"/>
      <w:lvlText w:val="%5、"/>
      <w:lvlJc w:val="left"/>
      <w:pPr>
        <w:ind w:left="2970" w:hanging="480"/>
      </w:pPr>
      <w:rPr>
        <w:rFonts w:cs="Times New Roman"/>
      </w:rPr>
    </w:lvl>
    <w:lvl w:ilvl="5">
      <w:start w:val="1"/>
      <w:numFmt w:val="lowerRoman"/>
      <w:lvlText w:val="%6."/>
      <w:lvlJc w:val="right"/>
      <w:pPr>
        <w:ind w:left="3450" w:hanging="480"/>
      </w:pPr>
      <w:rPr>
        <w:rFonts w:cs="Times New Roman"/>
      </w:rPr>
    </w:lvl>
    <w:lvl w:ilvl="6">
      <w:start w:val="1"/>
      <w:numFmt w:val="decimal"/>
      <w:lvlText w:val="%7."/>
      <w:lvlJc w:val="left"/>
      <w:pPr>
        <w:ind w:left="3930" w:hanging="480"/>
      </w:pPr>
      <w:rPr>
        <w:rFonts w:cs="Times New Roman"/>
      </w:rPr>
    </w:lvl>
    <w:lvl w:ilvl="7">
      <w:start w:val="1"/>
      <w:numFmt w:val="ideographTraditional"/>
      <w:lvlText w:val="%8、"/>
      <w:lvlJc w:val="left"/>
      <w:pPr>
        <w:ind w:left="4410" w:hanging="480"/>
      </w:pPr>
      <w:rPr>
        <w:rFonts w:cs="Times New Roman"/>
      </w:rPr>
    </w:lvl>
    <w:lvl w:ilvl="8">
      <w:start w:val="1"/>
      <w:numFmt w:val="lowerRoman"/>
      <w:lvlText w:val="%9."/>
      <w:lvlJc w:val="right"/>
      <w:pPr>
        <w:ind w:left="4890" w:hanging="480"/>
      </w:pPr>
      <w:rPr>
        <w:rFonts w:cs="Times New Roman"/>
      </w:rPr>
    </w:lvl>
  </w:abstractNum>
  <w:abstractNum w:abstractNumId="11" w15:restartNumberingAfterBreak="0">
    <w:nsid w:val="3C845567"/>
    <w:multiLevelType w:val="multilevel"/>
    <w:tmpl w:val="45B22A6A"/>
    <w:lvl w:ilvl="0">
      <w:start w:val="1"/>
      <w:numFmt w:val="taiwaneseCountingThousand"/>
      <w:lvlText w:val="（%1）"/>
      <w:lvlJc w:val="left"/>
      <w:pPr>
        <w:ind w:left="885" w:hanging="885"/>
      </w:pPr>
      <w:rPr>
        <w:rFonts w:cs="Times New Roman"/>
      </w:rPr>
    </w:lvl>
    <w:lvl w:ilvl="1">
      <w:start w:val="1"/>
      <w:numFmt w:val="decimal"/>
      <w:lvlText w:val="%2."/>
      <w:lvlJc w:val="left"/>
      <w:pPr>
        <w:ind w:left="960" w:hanging="480"/>
      </w:p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3C903378"/>
    <w:multiLevelType w:val="multilevel"/>
    <w:tmpl w:val="61BA91BE"/>
    <w:lvl w:ilvl="0">
      <w:start w:val="1"/>
      <w:numFmt w:val="upperLetter"/>
      <w:lvlText w:val="%1."/>
      <w:lvlJc w:val="left"/>
      <w:pPr>
        <w:ind w:left="3404" w:hanging="570"/>
      </w:pPr>
    </w:lvl>
    <w:lvl w:ilvl="1">
      <w:start w:val="1"/>
      <w:numFmt w:val="ideographTraditional"/>
      <w:lvlText w:val="%2、"/>
      <w:lvlJc w:val="left"/>
      <w:pPr>
        <w:ind w:left="3794" w:hanging="480"/>
      </w:pPr>
    </w:lvl>
    <w:lvl w:ilvl="2">
      <w:start w:val="1"/>
      <w:numFmt w:val="lowerRoman"/>
      <w:lvlText w:val="%3."/>
      <w:lvlJc w:val="right"/>
      <w:pPr>
        <w:ind w:left="4274" w:hanging="480"/>
      </w:pPr>
    </w:lvl>
    <w:lvl w:ilvl="3">
      <w:start w:val="1"/>
      <w:numFmt w:val="decimal"/>
      <w:lvlText w:val="%4."/>
      <w:lvlJc w:val="left"/>
      <w:pPr>
        <w:ind w:left="4754" w:hanging="480"/>
      </w:pPr>
    </w:lvl>
    <w:lvl w:ilvl="4">
      <w:start w:val="1"/>
      <w:numFmt w:val="ideographTraditional"/>
      <w:lvlText w:val="%5、"/>
      <w:lvlJc w:val="left"/>
      <w:pPr>
        <w:ind w:left="5234" w:hanging="480"/>
      </w:pPr>
    </w:lvl>
    <w:lvl w:ilvl="5">
      <w:start w:val="1"/>
      <w:numFmt w:val="lowerRoman"/>
      <w:lvlText w:val="%6."/>
      <w:lvlJc w:val="right"/>
      <w:pPr>
        <w:ind w:left="5714" w:hanging="480"/>
      </w:pPr>
    </w:lvl>
    <w:lvl w:ilvl="6">
      <w:start w:val="1"/>
      <w:numFmt w:val="decimal"/>
      <w:lvlText w:val="%7."/>
      <w:lvlJc w:val="left"/>
      <w:pPr>
        <w:ind w:left="6194" w:hanging="480"/>
      </w:pPr>
    </w:lvl>
    <w:lvl w:ilvl="7">
      <w:start w:val="1"/>
      <w:numFmt w:val="ideographTraditional"/>
      <w:lvlText w:val="%8、"/>
      <w:lvlJc w:val="left"/>
      <w:pPr>
        <w:ind w:left="6674" w:hanging="480"/>
      </w:pPr>
    </w:lvl>
    <w:lvl w:ilvl="8">
      <w:start w:val="1"/>
      <w:numFmt w:val="lowerRoman"/>
      <w:lvlText w:val="%9."/>
      <w:lvlJc w:val="right"/>
      <w:pPr>
        <w:ind w:left="7154" w:hanging="480"/>
      </w:pPr>
    </w:lvl>
  </w:abstractNum>
  <w:abstractNum w:abstractNumId="13" w15:restartNumberingAfterBreak="0">
    <w:nsid w:val="47507D8D"/>
    <w:multiLevelType w:val="multilevel"/>
    <w:tmpl w:val="D7C2C560"/>
    <w:lvl w:ilvl="0">
      <w:start w:val="1"/>
      <w:numFmt w:val="decimal"/>
      <w:lvlText w:val="%1."/>
      <w:lvlJc w:val="left"/>
      <w:pPr>
        <w:ind w:left="1710" w:hanging="720"/>
      </w:pPr>
    </w:lvl>
    <w:lvl w:ilvl="1">
      <w:start w:val="1"/>
      <w:numFmt w:val="decimal"/>
      <w:lvlText w:val="(%2)"/>
      <w:lvlJc w:val="left"/>
      <w:pPr>
        <w:ind w:left="2190" w:hanging="720"/>
      </w:pPr>
      <w:rPr>
        <w:rFonts w:ascii="標楷體" w:eastAsia="標楷體" w:hAnsi="標楷體"/>
        <w:sz w:val="28"/>
        <w:szCs w:val="28"/>
      </w:r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14" w15:restartNumberingAfterBreak="0">
    <w:nsid w:val="4F8A3A3E"/>
    <w:multiLevelType w:val="multilevel"/>
    <w:tmpl w:val="1416E456"/>
    <w:lvl w:ilvl="0">
      <w:start w:val="1"/>
      <w:numFmt w:val="decimal"/>
      <w:lvlText w:val="%1."/>
      <w:lvlJc w:val="left"/>
      <w:pPr>
        <w:ind w:left="1710" w:hanging="720"/>
      </w:pPr>
    </w:lvl>
    <w:lvl w:ilvl="1">
      <w:start w:val="1"/>
      <w:numFmt w:val="decimal"/>
      <w:lvlText w:val="(%2)"/>
      <w:lvlJc w:val="left"/>
      <w:pPr>
        <w:ind w:left="2190" w:hanging="720"/>
      </w:pPr>
      <w:rPr>
        <w:rFonts w:ascii="標楷體" w:eastAsia="標楷體" w:hAnsi="標楷體"/>
        <w:sz w:val="28"/>
        <w:szCs w:val="28"/>
      </w:r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15" w15:restartNumberingAfterBreak="0">
    <w:nsid w:val="51155CBF"/>
    <w:multiLevelType w:val="multilevel"/>
    <w:tmpl w:val="B8C037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ascii="標楷體" w:eastAsia="標楷體" w:hAnsi="標楷體" w:cs="Times New Roman"/>
        <w:b w:val="0"/>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524864AB"/>
    <w:multiLevelType w:val="multilevel"/>
    <w:tmpl w:val="A1BC5716"/>
    <w:lvl w:ilvl="0">
      <w:start w:val="1"/>
      <w:numFmt w:val="taiwaneseCountingThousand"/>
      <w:lvlText w:val="(%1)"/>
      <w:lvlJc w:val="left"/>
      <w:pPr>
        <w:ind w:left="855" w:hanging="720"/>
      </w:pPr>
      <w:rPr>
        <w:rFonts w:ascii="標楷體" w:eastAsia="標楷體" w:hAnsi="標楷體"/>
        <w:sz w:val="28"/>
        <w:szCs w:val="28"/>
      </w:r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17" w15:restartNumberingAfterBreak="0">
    <w:nsid w:val="548372AA"/>
    <w:multiLevelType w:val="multilevel"/>
    <w:tmpl w:val="8236C3DC"/>
    <w:lvl w:ilvl="0">
      <w:start w:val="1"/>
      <w:numFmt w:val="upperLetter"/>
      <w:lvlText w:val="%1."/>
      <w:lvlJc w:val="left"/>
      <w:pPr>
        <w:ind w:left="1350" w:hanging="570"/>
      </w:pPr>
      <w:rPr>
        <w:rFonts w:ascii="標楷體" w:eastAsia="標楷體" w:hAnsi="標楷體" w:cs="Times New Roman"/>
        <w:color w:val="auto"/>
        <w:sz w:val="28"/>
        <w:szCs w:val="28"/>
      </w:rPr>
    </w:lvl>
    <w:lvl w:ilvl="1">
      <w:start w:val="1"/>
      <w:numFmt w:val="ideographTraditional"/>
      <w:lvlText w:val="%2、"/>
      <w:lvlJc w:val="left"/>
      <w:pPr>
        <w:ind w:left="1740" w:hanging="480"/>
      </w:pPr>
      <w:rPr>
        <w:rFonts w:cs="Times New Roman"/>
      </w:rPr>
    </w:lvl>
    <w:lvl w:ilvl="2">
      <w:start w:val="1"/>
      <w:numFmt w:val="lowerRoman"/>
      <w:lvlText w:val="%3."/>
      <w:lvlJc w:val="right"/>
      <w:pPr>
        <w:ind w:left="2220" w:hanging="480"/>
      </w:pPr>
      <w:rPr>
        <w:rFonts w:cs="Times New Roman"/>
      </w:rPr>
    </w:lvl>
    <w:lvl w:ilvl="3">
      <w:start w:val="1"/>
      <w:numFmt w:val="decimal"/>
      <w:lvlText w:val="%4."/>
      <w:lvlJc w:val="left"/>
      <w:pPr>
        <w:ind w:left="2700" w:hanging="480"/>
      </w:pPr>
      <w:rPr>
        <w:rFonts w:cs="Times New Roman"/>
      </w:rPr>
    </w:lvl>
    <w:lvl w:ilvl="4">
      <w:start w:val="1"/>
      <w:numFmt w:val="ideographTraditional"/>
      <w:lvlText w:val="%5、"/>
      <w:lvlJc w:val="left"/>
      <w:pPr>
        <w:ind w:left="3180" w:hanging="480"/>
      </w:pPr>
      <w:rPr>
        <w:rFonts w:cs="Times New Roman"/>
      </w:rPr>
    </w:lvl>
    <w:lvl w:ilvl="5">
      <w:start w:val="1"/>
      <w:numFmt w:val="lowerRoman"/>
      <w:lvlText w:val="%6."/>
      <w:lvlJc w:val="right"/>
      <w:pPr>
        <w:ind w:left="3660" w:hanging="480"/>
      </w:pPr>
      <w:rPr>
        <w:rFonts w:cs="Times New Roman"/>
      </w:rPr>
    </w:lvl>
    <w:lvl w:ilvl="6">
      <w:start w:val="1"/>
      <w:numFmt w:val="decimal"/>
      <w:lvlText w:val="%7."/>
      <w:lvlJc w:val="left"/>
      <w:pPr>
        <w:ind w:left="4140" w:hanging="480"/>
      </w:pPr>
      <w:rPr>
        <w:rFonts w:cs="Times New Roman"/>
      </w:rPr>
    </w:lvl>
    <w:lvl w:ilvl="7">
      <w:start w:val="1"/>
      <w:numFmt w:val="ideographTraditional"/>
      <w:lvlText w:val="%8、"/>
      <w:lvlJc w:val="left"/>
      <w:pPr>
        <w:ind w:left="4620" w:hanging="480"/>
      </w:pPr>
      <w:rPr>
        <w:rFonts w:cs="Times New Roman"/>
      </w:rPr>
    </w:lvl>
    <w:lvl w:ilvl="8">
      <w:start w:val="1"/>
      <w:numFmt w:val="lowerRoman"/>
      <w:lvlText w:val="%9."/>
      <w:lvlJc w:val="right"/>
      <w:pPr>
        <w:ind w:left="5100" w:hanging="480"/>
      </w:pPr>
      <w:rPr>
        <w:rFonts w:cs="Times New Roman"/>
      </w:rPr>
    </w:lvl>
  </w:abstractNum>
  <w:abstractNum w:abstractNumId="18" w15:restartNumberingAfterBreak="0">
    <w:nsid w:val="62F4086C"/>
    <w:multiLevelType w:val="multilevel"/>
    <w:tmpl w:val="970C1132"/>
    <w:lvl w:ilvl="0">
      <w:start w:val="1"/>
      <w:numFmt w:val="decimal"/>
      <w:lvlText w:val="（%1）"/>
      <w:lvlJc w:val="left"/>
      <w:pPr>
        <w:ind w:left="1855" w:hanging="720"/>
      </w:pPr>
      <w:rPr>
        <w:rFonts w:ascii="標楷體" w:eastAsia="標楷體" w:hAnsi="標楷體" w:cs="Times New Roman"/>
        <w:sz w:val="28"/>
        <w:szCs w:val="28"/>
        <w:lang w:val="en-US"/>
      </w:rPr>
    </w:lvl>
    <w:lvl w:ilvl="1">
      <w:start w:val="1"/>
      <w:numFmt w:val="ideographTraditional"/>
      <w:lvlText w:val="%2、"/>
      <w:lvlJc w:val="left"/>
      <w:pPr>
        <w:ind w:left="1380" w:hanging="480"/>
      </w:pPr>
      <w:rPr>
        <w:rFonts w:cs="Times New Roman"/>
      </w:rPr>
    </w:lvl>
    <w:lvl w:ilvl="2">
      <w:start w:val="1"/>
      <w:numFmt w:val="lowerRoman"/>
      <w:lvlText w:val="%3."/>
      <w:lvlJc w:val="right"/>
      <w:pPr>
        <w:ind w:left="1860" w:hanging="480"/>
      </w:pPr>
      <w:rPr>
        <w:rFonts w:cs="Times New Roman"/>
      </w:rPr>
    </w:lvl>
    <w:lvl w:ilvl="3">
      <w:start w:val="1"/>
      <w:numFmt w:val="decimal"/>
      <w:lvlText w:val="%4."/>
      <w:lvlJc w:val="left"/>
      <w:pPr>
        <w:ind w:left="2340" w:hanging="480"/>
      </w:pPr>
      <w:rPr>
        <w:rFonts w:cs="Times New Roman"/>
      </w:rPr>
    </w:lvl>
    <w:lvl w:ilvl="4">
      <w:start w:val="1"/>
      <w:numFmt w:val="ideographTraditional"/>
      <w:lvlText w:val="%5、"/>
      <w:lvlJc w:val="left"/>
      <w:pPr>
        <w:ind w:left="2820" w:hanging="480"/>
      </w:pPr>
      <w:rPr>
        <w:rFonts w:cs="Times New Roman"/>
      </w:rPr>
    </w:lvl>
    <w:lvl w:ilvl="5">
      <w:start w:val="1"/>
      <w:numFmt w:val="lowerRoman"/>
      <w:lvlText w:val="%6."/>
      <w:lvlJc w:val="right"/>
      <w:pPr>
        <w:ind w:left="3300" w:hanging="480"/>
      </w:pPr>
      <w:rPr>
        <w:rFonts w:cs="Times New Roman"/>
      </w:rPr>
    </w:lvl>
    <w:lvl w:ilvl="6">
      <w:start w:val="1"/>
      <w:numFmt w:val="decimal"/>
      <w:lvlText w:val="%7."/>
      <w:lvlJc w:val="left"/>
      <w:pPr>
        <w:ind w:left="3780" w:hanging="480"/>
      </w:pPr>
      <w:rPr>
        <w:rFonts w:cs="Times New Roman"/>
      </w:rPr>
    </w:lvl>
    <w:lvl w:ilvl="7">
      <w:start w:val="1"/>
      <w:numFmt w:val="ideographTraditional"/>
      <w:lvlText w:val="%8、"/>
      <w:lvlJc w:val="left"/>
      <w:pPr>
        <w:ind w:left="4260" w:hanging="480"/>
      </w:pPr>
      <w:rPr>
        <w:rFonts w:cs="Times New Roman"/>
      </w:rPr>
    </w:lvl>
    <w:lvl w:ilvl="8">
      <w:start w:val="1"/>
      <w:numFmt w:val="lowerRoman"/>
      <w:lvlText w:val="%9."/>
      <w:lvlJc w:val="right"/>
      <w:pPr>
        <w:ind w:left="4740" w:hanging="480"/>
      </w:pPr>
      <w:rPr>
        <w:rFonts w:cs="Times New Roman"/>
      </w:rPr>
    </w:lvl>
  </w:abstractNum>
  <w:abstractNum w:abstractNumId="19" w15:restartNumberingAfterBreak="0">
    <w:nsid w:val="70C170E0"/>
    <w:multiLevelType w:val="multilevel"/>
    <w:tmpl w:val="2294E49E"/>
    <w:lvl w:ilvl="0">
      <w:start w:val="1"/>
      <w:numFmt w:val="decimal"/>
      <w:lvlText w:val="%1."/>
      <w:lvlJc w:val="left"/>
      <w:pPr>
        <w:ind w:left="1710" w:hanging="720"/>
      </w:pPr>
    </w:lvl>
    <w:lvl w:ilvl="1">
      <w:start w:val="1"/>
      <w:numFmt w:val="decimal"/>
      <w:lvlText w:val="(%2)"/>
      <w:lvlJc w:val="left"/>
      <w:pPr>
        <w:ind w:left="2190" w:hanging="720"/>
      </w:pPr>
      <w:rPr>
        <w:rFonts w:ascii="標楷體" w:eastAsia="標楷體" w:hAnsi="標楷體"/>
        <w:sz w:val="28"/>
        <w:szCs w:val="28"/>
      </w:rPr>
    </w:lvl>
    <w:lvl w:ilvl="2">
      <w:start w:val="1"/>
      <w:numFmt w:val="lowerRoman"/>
      <w:lvlText w:val="%3."/>
      <w:lvlJc w:val="right"/>
      <w:pPr>
        <w:ind w:left="2430" w:hanging="480"/>
      </w:pPr>
    </w:lvl>
    <w:lvl w:ilvl="3">
      <w:start w:val="1"/>
      <w:numFmt w:val="decimal"/>
      <w:lvlText w:val="%4."/>
      <w:lvlJc w:val="left"/>
      <w:pPr>
        <w:ind w:left="2910" w:hanging="480"/>
      </w:pPr>
    </w:lvl>
    <w:lvl w:ilvl="4">
      <w:start w:val="1"/>
      <w:numFmt w:val="ideographTraditional"/>
      <w:lvlText w:val="%5、"/>
      <w:lvlJc w:val="left"/>
      <w:pPr>
        <w:ind w:left="3390" w:hanging="480"/>
      </w:pPr>
    </w:lvl>
    <w:lvl w:ilvl="5">
      <w:start w:val="1"/>
      <w:numFmt w:val="lowerRoman"/>
      <w:lvlText w:val="%6."/>
      <w:lvlJc w:val="right"/>
      <w:pPr>
        <w:ind w:left="3870" w:hanging="480"/>
      </w:pPr>
    </w:lvl>
    <w:lvl w:ilvl="6">
      <w:start w:val="1"/>
      <w:numFmt w:val="decimal"/>
      <w:lvlText w:val="%7."/>
      <w:lvlJc w:val="left"/>
      <w:pPr>
        <w:ind w:left="4350" w:hanging="480"/>
      </w:pPr>
    </w:lvl>
    <w:lvl w:ilvl="7">
      <w:start w:val="1"/>
      <w:numFmt w:val="ideographTraditional"/>
      <w:lvlText w:val="%8、"/>
      <w:lvlJc w:val="left"/>
      <w:pPr>
        <w:ind w:left="4830" w:hanging="480"/>
      </w:pPr>
    </w:lvl>
    <w:lvl w:ilvl="8">
      <w:start w:val="1"/>
      <w:numFmt w:val="lowerRoman"/>
      <w:lvlText w:val="%9."/>
      <w:lvlJc w:val="right"/>
      <w:pPr>
        <w:ind w:left="5310" w:hanging="480"/>
      </w:pPr>
    </w:lvl>
  </w:abstractNum>
  <w:abstractNum w:abstractNumId="20" w15:restartNumberingAfterBreak="0">
    <w:nsid w:val="722E1E26"/>
    <w:multiLevelType w:val="multilevel"/>
    <w:tmpl w:val="96D4ADAA"/>
    <w:lvl w:ilvl="0">
      <w:start w:val="1"/>
      <w:numFmt w:val="decimal"/>
      <w:lvlText w:val="(%1)"/>
      <w:lvlJc w:val="left"/>
      <w:pPr>
        <w:ind w:left="1220" w:hanging="720"/>
      </w:pPr>
      <w:rPr>
        <w:rFonts w:cs="Times New Roman"/>
      </w:rPr>
    </w:lvl>
    <w:lvl w:ilvl="1">
      <w:start w:val="1"/>
      <w:numFmt w:val="ideographTraditional"/>
      <w:lvlText w:val="%2、"/>
      <w:lvlJc w:val="left"/>
      <w:pPr>
        <w:ind w:left="1460" w:hanging="480"/>
      </w:pPr>
      <w:rPr>
        <w:rFonts w:cs="Times New Roman"/>
      </w:rPr>
    </w:lvl>
    <w:lvl w:ilvl="2">
      <w:start w:val="1"/>
      <w:numFmt w:val="lowerRoman"/>
      <w:lvlText w:val="%3."/>
      <w:lvlJc w:val="right"/>
      <w:pPr>
        <w:ind w:left="1940" w:hanging="480"/>
      </w:pPr>
      <w:rPr>
        <w:rFonts w:cs="Times New Roman"/>
      </w:rPr>
    </w:lvl>
    <w:lvl w:ilvl="3">
      <w:start w:val="1"/>
      <w:numFmt w:val="decimal"/>
      <w:lvlText w:val="%4."/>
      <w:lvlJc w:val="left"/>
      <w:pPr>
        <w:ind w:left="2420" w:hanging="480"/>
      </w:pPr>
      <w:rPr>
        <w:rFonts w:cs="Times New Roman"/>
      </w:rPr>
    </w:lvl>
    <w:lvl w:ilvl="4">
      <w:start w:val="1"/>
      <w:numFmt w:val="ideographTraditional"/>
      <w:lvlText w:val="%5、"/>
      <w:lvlJc w:val="left"/>
      <w:pPr>
        <w:ind w:left="2900" w:hanging="480"/>
      </w:pPr>
      <w:rPr>
        <w:rFonts w:cs="Times New Roman"/>
      </w:rPr>
    </w:lvl>
    <w:lvl w:ilvl="5">
      <w:start w:val="1"/>
      <w:numFmt w:val="lowerRoman"/>
      <w:lvlText w:val="%6."/>
      <w:lvlJc w:val="right"/>
      <w:pPr>
        <w:ind w:left="3380" w:hanging="480"/>
      </w:pPr>
      <w:rPr>
        <w:rFonts w:cs="Times New Roman"/>
      </w:rPr>
    </w:lvl>
    <w:lvl w:ilvl="6">
      <w:start w:val="1"/>
      <w:numFmt w:val="decimal"/>
      <w:lvlText w:val="%7."/>
      <w:lvlJc w:val="left"/>
      <w:pPr>
        <w:ind w:left="3860" w:hanging="480"/>
      </w:pPr>
      <w:rPr>
        <w:rFonts w:cs="Times New Roman"/>
      </w:rPr>
    </w:lvl>
    <w:lvl w:ilvl="7">
      <w:start w:val="1"/>
      <w:numFmt w:val="ideographTraditional"/>
      <w:lvlText w:val="%8、"/>
      <w:lvlJc w:val="left"/>
      <w:pPr>
        <w:ind w:left="4340" w:hanging="480"/>
      </w:pPr>
      <w:rPr>
        <w:rFonts w:cs="Times New Roman"/>
      </w:rPr>
    </w:lvl>
    <w:lvl w:ilvl="8">
      <w:start w:val="1"/>
      <w:numFmt w:val="lowerRoman"/>
      <w:lvlText w:val="%9."/>
      <w:lvlJc w:val="right"/>
      <w:pPr>
        <w:ind w:left="4820" w:hanging="480"/>
      </w:pPr>
      <w:rPr>
        <w:rFonts w:cs="Times New Roman"/>
      </w:rPr>
    </w:lvl>
  </w:abstractNum>
  <w:abstractNum w:abstractNumId="21" w15:restartNumberingAfterBreak="0">
    <w:nsid w:val="75D302CF"/>
    <w:multiLevelType w:val="multilevel"/>
    <w:tmpl w:val="DA209330"/>
    <w:lvl w:ilvl="0">
      <w:start w:val="1"/>
      <w:numFmt w:val="taiwaneseCountingThousand"/>
      <w:lvlText w:val="(%1)"/>
      <w:lvlJc w:val="left"/>
      <w:pPr>
        <w:ind w:left="1140" w:hanging="720"/>
      </w:pPr>
      <w:rPr>
        <w:rFonts w:ascii="標楷體" w:eastAsia="標楷體" w:hAnsi="標楷體"/>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1473" w:hanging="480"/>
      </w:pPr>
      <w:rPr>
        <w:rFonts w:ascii="標楷體" w:eastAsia="標楷體" w:hAnsi="標楷體"/>
        <w:b w:val="0"/>
        <w:bCs w:val="0"/>
        <w:color w:val="auto"/>
        <w:sz w:val="28"/>
        <w:szCs w:val="28"/>
      </w:r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num w:numId="1" w16cid:durableId="182938345">
    <w:abstractNumId w:val="6"/>
  </w:num>
  <w:num w:numId="2" w16cid:durableId="887451462">
    <w:abstractNumId w:val="11"/>
  </w:num>
  <w:num w:numId="3" w16cid:durableId="66735986">
    <w:abstractNumId w:val="9"/>
  </w:num>
  <w:num w:numId="4" w16cid:durableId="1427193149">
    <w:abstractNumId w:val="15"/>
  </w:num>
  <w:num w:numId="5" w16cid:durableId="323975067">
    <w:abstractNumId w:val="8"/>
  </w:num>
  <w:num w:numId="6" w16cid:durableId="953630302">
    <w:abstractNumId w:val="0"/>
  </w:num>
  <w:num w:numId="7" w16cid:durableId="2001733547">
    <w:abstractNumId w:val="1"/>
  </w:num>
  <w:num w:numId="8" w16cid:durableId="580261243">
    <w:abstractNumId w:val="19"/>
  </w:num>
  <w:num w:numId="9" w16cid:durableId="596644754">
    <w:abstractNumId w:val="21"/>
  </w:num>
  <w:num w:numId="10" w16cid:durableId="1548837566">
    <w:abstractNumId w:val="2"/>
  </w:num>
  <w:num w:numId="11" w16cid:durableId="1607496058">
    <w:abstractNumId w:val="12"/>
  </w:num>
  <w:num w:numId="12" w16cid:durableId="1948003023">
    <w:abstractNumId w:val="3"/>
  </w:num>
  <w:num w:numId="13" w16cid:durableId="842012511">
    <w:abstractNumId w:val="14"/>
  </w:num>
  <w:num w:numId="14" w16cid:durableId="2078360229">
    <w:abstractNumId w:val="18"/>
  </w:num>
  <w:num w:numId="15" w16cid:durableId="1865970743">
    <w:abstractNumId w:val="10"/>
  </w:num>
  <w:num w:numId="16" w16cid:durableId="1348170210">
    <w:abstractNumId w:val="13"/>
  </w:num>
  <w:num w:numId="17" w16cid:durableId="573777381">
    <w:abstractNumId w:val="7"/>
  </w:num>
  <w:num w:numId="18" w16cid:durableId="1854759953">
    <w:abstractNumId w:val="20"/>
  </w:num>
  <w:num w:numId="19" w16cid:durableId="1034697233">
    <w:abstractNumId w:val="17"/>
  </w:num>
  <w:num w:numId="20" w16cid:durableId="1479415658">
    <w:abstractNumId w:val="4"/>
  </w:num>
  <w:num w:numId="21" w16cid:durableId="1482381484">
    <w:abstractNumId w:val="5"/>
  </w:num>
  <w:num w:numId="22" w16cid:durableId="9719830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12F8C"/>
    <w:rsid w:val="00112F8C"/>
    <w:rsid w:val="007C2D65"/>
    <w:rsid w:val="00B7725B"/>
    <w:rsid w:val="00E91A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0167"/>
  <w15:docId w15:val="{A724C0A3-4E1A-43E4-9AFC-2017EFAA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000FF"/>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styleId="2">
    <w:name w:val="Body Text Indent 2"/>
    <w:basedOn w:val="a"/>
    <w:pPr>
      <w:spacing w:line="420" w:lineRule="exact"/>
      <w:ind w:firstLine="510"/>
      <w:jc w:val="both"/>
    </w:pPr>
    <w:rPr>
      <w:rFonts w:ascii="標楷體" w:eastAsia="標楷體" w:hAnsi="標楷體"/>
      <w:sz w:val="28"/>
      <w:szCs w:val="20"/>
    </w:rPr>
  </w:style>
  <w:style w:type="character" w:customStyle="1" w:styleId="20">
    <w:name w:val="本文縮排 2 字元"/>
    <w:basedOn w:val="a0"/>
    <w:rPr>
      <w:rFonts w:ascii="標楷體" w:eastAsia="標楷體" w:hAnsi="標楷體" w:cs="Times New Roman"/>
      <w:sz w:val="28"/>
      <w:szCs w:val="20"/>
    </w:rPr>
  </w:style>
  <w:style w:type="paragraph" w:styleId="a9">
    <w:name w:val="Note Heading"/>
    <w:basedOn w:val="a"/>
    <w:next w:val="a"/>
    <w:pPr>
      <w:jc w:val="center"/>
    </w:pPr>
    <w:rPr>
      <w:rFonts w:ascii="標楷體" w:eastAsia="標楷體" w:hAnsi="標楷體"/>
      <w:szCs w:val="20"/>
    </w:rPr>
  </w:style>
  <w:style w:type="character" w:customStyle="1" w:styleId="aa">
    <w:name w:val="註釋標題 字元"/>
    <w:basedOn w:val="a0"/>
    <w:rPr>
      <w:rFonts w:ascii="標楷體" w:eastAsia="標楷體" w:hAnsi="標楷體" w:cs="Times New Roman"/>
      <w:szCs w:val="20"/>
    </w:rPr>
  </w:style>
  <w:style w:type="paragraph" w:styleId="ab">
    <w:name w:val="Closing"/>
    <w:basedOn w:val="a"/>
    <w:pPr>
      <w:ind w:left="100"/>
    </w:pPr>
    <w:rPr>
      <w:rFonts w:ascii="標楷體" w:eastAsia="標楷體" w:hAnsi="標楷體"/>
      <w:szCs w:val="20"/>
    </w:rPr>
  </w:style>
  <w:style w:type="character" w:customStyle="1" w:styleId="ac">
    <w:name w:val="結語 字元"/>
    <w:basedOn w:val="a0"/>
    <w:rPr>
      <w:rFonts w:ascii="標楷體" w:eastAsia="標楷體" w:hAnsi="標楷體" w:cs="Times New Roman"/>
      <w:szCs w:val="20"/>
    </w:rPr>
  </w:style>
  <w:style w:type="paragraph" w:styleId="ad">
    <w:name w:val="Balloon Text"/>
    <w:basedOn w:val="a"/>
    <w:rPr>
      <w:rFonts w:ascii="Cambria" w:hAnsi="Cambria"/>
      <w:sz w:val="18"/>
      <w:szCs w:val="18"/>
    </w:rPr>
  </w:style>
  <w:style w:type="character" w:customStyle="1" w:styleId="ae">
    <w:name w:val="註解方塊文字 字元"/>
    <w:basedOn w:val="a0"/>
    <w:rPr>
      <w:rFonts w:ascii="Cambria" w:eastAsia="新細明體" w:hAnsi="Cambria" w:cs="Times New Roman"/>
      <w:sz w:val="18"/>
      <w:szCs w:val="18"/>
    </w:rPr>
  </w:style>
  <w:style w:type="paragraph" w:styleId="af">
    <w:name w:val="Date"/>
    <w:basedOn w:val="a"/>
    <w:next w:val="a"/>
    <w:pPr>
      <w:jc w:val="right"/>
    </w:pPr>
  </w:style>
  <w:style w:type="character" w:customStyle="1" w:styleId="af0">
    <w:name w:val="日期 字元"/>
    <w:basedOn w:val="a0"/>
  </w:style>
  <w:style w:type="character" w:customStyle="1" w:styleId="apple-style-span">
    <w:name w:val="apple-style-span"/>
    <w:basedOn w:val="a0"/>
  </w:style>
  <w:style w:type="character" w:styleId="af1">
    <w:name w:val="page number"/>
    <w:basedOn w:val="a0"/>
    <w:rPr>
      <w:rFonts w:cs="Times New Roman"/>
    </w:rPr>
  </w:style>
  <w:style w:type="paragraph" w:styleId="af2">
    <w:name w:val="Body Text Indent"/>
    <w:basedOn w:val="a"/>
    <w:pPr>
      <w:spacing w:line="420" w:lineRule="exact"/>
      <w:ind w:firstLine="480"/>
      <w:jc w:val="both"/>
    </w:pPr>
    <w:rPr>
      <w:rFonts w:ascii="標楷體" w:eastAsia="標楷體" w:hAnsi="標楷體"/>
      <w:sz w:val="28"/>
      <w:szCs w:val="20"/>
    </w:rPr>
  </w:style>
  <w:style w:type="character" w:customStyle="1" w:styleId="af3">
    <w:name w:val="本文縮排 字元"/>
    <w:basedOn w:val="a0"/>
    <w:rPr>
      <w:rFonts w:ascii="標楷體" w:eastAsia="標楷體" w:hAnsi="標楷體" w:cs="Times New Roman"/>
      <w:sz w:val="28"/>
      <w:szCs w:val="20"/>
    </w:rPr>
  </w:style>
  <w:style w:type="character" w:styleId="af4">
    <w:name w:val="annotation reference"/>
    <w:basedOn w:val="a0"/>
    <w:rPr>
      <w:rFonts w:cs="Times New Roman"/>
      <w:sz w:val="18"/>
    </w:rPr>
  </w:style>
  <w:style w:type="paragraph" w:styleId="af5">
    <w:name w:val="annotation text"/>
    <w:basedOn w:val="a"/>
    <w:rPr>
      <w:rFonts w:ascii="Times New Roman" w:hAnsi="Times New Roman"/>
      <w:szCs w:val="20"/>
    </w:rPr>
  </w:style>
  <w:style w:type="character" w:customStyle="1" w:styleId="af6">
    <w:name w:val="註解文字 字元"/>
    <w:basedOn w:val="a0"/>
    <w:rPr>
      <w:rFonts w:ascii="Times New Roman" w:eastAsia="新細明體" w:hAnsi="Times New Roman" w:cs="Times New Roman"/>
      <w:szCs w:val="20"/>
    </w:rPr>
  </w:style>
  <w:style w:type="paragraph" w:styleId="af7">
    <w:name w:val="annotation subject"/>
    <w:basedOn w:val="af5"/>
    <w:next w:val="af5"/>
    <w:rPr>
      <w:b/>
      <w:bCs/>
    </w:rPr>
  </w:style>
  <w:style w:type="character" w:customStyle="1" w:styleId="af8">
    <w:name w:val="註解主旨 字元"/>
    <w:basedOn w:val="af6"/>
    <w:rPr>
      <w:rFonts w:ascii="Times New Roman" w:eastAsia="新細明體" w:hAnsi="Times New Roman" w:cs="Times New Roman"/>
      <w:b/>
      <w:bCs/>
      <w:szCs w:val="20"/>
    </w:rPr>
  </w:style>
  <w:style w:type="paragraph" w:styleId="af9">
    <w:name w:val="Body Text"/>
    <w:basedOn w:val="a"/>
    <w:pPr>
      <w:spacing w:after="120"/>
    </w:pPr>
    <w:rPr>
      <w:rFonts w:ascii="Times New Roman" w:hAnsi="Times New Roman"/>
      <w:szCs w:val="20"/>
    </w:rPr>
  </w:style>
  <w:style w:type="character" w:customStyle="1" w:styleId="afa">
    <w:name w:val="本文 字元"/>
    <w:basedOn w:val="a0"/>
    <w:rPr>
      <w:rFonts w:ascii="Times New Roman" w:eastAsia="新細明體" w:hAnsi="Times New Roman" w:cs="Times New Roman"/>
      <w:szCs w:val="20"/>
    </w:rPr>
  </w:style>
  <w:style w:type="character" w:customStyle="1" w:styleId="apple-converted-space">
    <w:name w:val="apple-converted-space"/>
  </w:style>
  <w:style w:type="character" w:customStyle="1" w:styleId="1">
    <w:name w:val="未解析的提及1"/>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b.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洪嘉</dc:creator>
  <cp:lastModifiedBy>雅旬 蔡</cp:lastModifiedBy>
  <cp:revision>2</cp:revision>
  <dcterms:created xsi:type="dcterms:W3CDTF">2026-03-03T01:22:00Z</dcterms:created>
  <dcterms:modified xsi:type="dcterms:W3CDTF">2026-03-03T01:22:00Z</dcterms:modified>
</cp:coreProperties>
</file>